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CDF38" w14:textId="2B11902E"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7F2C88">
        <w:rPr>
          <w:rFonts w:cs="Arial"/>
          <w:bCs/>
          <w:sz w:val="22"/>
        </w:rPr>
        <w:t>7</w:t>
      </w:r>
      <w:r>
        <w:rPr>
          <w:rFonts w:cs="Arial"/>
          <w:bCs/>
          <w:sz w:val="22"/>
        </w:rPr>
        <w:t>-e</w:t>
      </w:r>
      <w:r w:rsidRPr="00636C40">
        <w:rPr>
          <w:rFonts w:cs="Arial"/>
          <w:bCs/>
          <w:sz w:val="22"/>
        </w:rPr>
        <w:tab/>
      </w:r>
      <w:r w:rsidRPr="00636C40">
        <w:rPr>
          <w:rFonts w:cs="Arial"/>
          <w:bCs/>
          <w:sz w:val="22"/>
        </w:rPr>
        <w:tab/>
      </w:r>
      <w:r w:rsidRPr="00F50C29">
        <w:rPr>
          <w:rFonts w:cs="Arial"/>
          <w:bCs/>
          <w:sz w:val="22"/>
          <w:lang w:val="en-GB"/>
        </w:rPr>
        <w:t>R1-</w:t>
      </w:r>
      <w:r w:rsidR="0064287D" w:rsidRPr="00F50C29">
        <w:rPr>
          <w:rFonts w:cs="Arial"/>
          <w:bCs/>
          <w:sz w:val="22"/>
          <w:lang w:val="en-GB"/>
        </w:rPr>
        <w:t>2111010</w:t>
      </w:r>
    </w:p>
    <w:p w14:paraId="1E4C35A5" w14:textId="386143AC"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w:t>
      </w:r>
      <w:r w:rsidR="00E34F11" w:rsidRPr="00D46BB4">
        <w:rPr>
          <w:rFonts w:cs="Arial"/>
          <w:bCs/>
          <w:sz w:val="22"/>
        </w:rPr>
        <w:t xml:space="preserve"> </w:t>
      </w:r>
      <w:r w:rsidR="00D46BB4" w:rsidRPr="00D46BB4">
        <w:rPr>
          <w:rFonts w:cs="Arial"/>
          <w:bCs/>
          <w:sz w:val="22"/>
          <w:lang w:val="en-GB"/>
        </w:rPr>
        <w:t>November 11</w:t>
      </w:r>
      <w:r w:rsidR="00D46BB4" w:rsidRPr="00D46BB4">
        <w:rPr>
          <w:rFonts w:cs="Arial"/>
          <w:bCs/>
          <w:sz w:val="22"/>
          <w:vertAlign w:val="superscript"/>
          <w:lang w:val="en-GB"/>
        </w:rPr>
        <w:t>th</w:t>
      </w:r>
      <w:r w:rsidR="00D46BB4" w:rsidRPr="00D46BB4">
        <w:rPr>
          <w:rFonts w:cs="Arial"/>
          <w:bCs/>
          <w:sz w:val="22"/>
          <w:lang w:val="en-GB"/>
        </w:rPr>
        <w:t xml:space="preserve"> – 19</w:t>
      </w:r>
      <w:r w:rsidR="00D46BB4" w:rsidRPr="00D46BB4">
        <w:rPr>
          <w:rFonts w:cs="Arial"/>
          <w:bCs/>
          <w:sz w:val="22"/>
          <w:vertAlign w:val="superscript"/>
          <w:lang w:val="en-GB"/>
        </w:rPr>
        <w:t>th</w:t>
      </w:r>
      <w:r w:rsidR="00D46BB4" w:rsidRPr="00D46BB4">
        <w:rPr>
          <w:rFonts w:cs="Arial"/>
          <w:bCs/>
          <w:sz w:val="22"/>
          <w:lang w:val="en-GB"/>
        </w:rPr>
        <w:t>, 2021</w:t>
      </w:r>
    </w:p>
    <w:p w14:paraId="6CB2CDA9" w14:textId="77777777" w:rsidR="00F037DF" w:rsidRPr="0005301C"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55E0870D"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07D92" w:rsidRPr="00C07D92">
        <w:rPr>
          <w:rFonts w:cs="Arial"/>
          <w:sz w:val="22"/>
          <w:szCs w:val="22"/>
        </w:rPr>
        <w:t>Remaining issues</w:t>
      </w:r>
      <w:r w:rsidR="00C07D92">
        <w:rPr>
          <w:rFonts w:cs="Arial"/>
          <w:sz w:val="22"/>
          <w:szCs w:val="22"/>
        </w:rPr>
        <w:t xml:space="preserve"> </w:t>
      </w:r>
      <w:r w:rsidR="00EE2D7A" w:rsidRPr="00EE2D7A">
        <w:rPr>
          <w:rFonts w:cs="Arial"/>
          <w:sz w:val="22"/>
          <w:szCs w:val="22"/>
        </w:rPr>
        <w:t>on UL time and frequency synchronization enhancement for NR-NTN</w:t>
      </w:r>
    </w:p>
    <w:p w14:paraId="3370C01E" w14:textId="450635CF"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w:t>
      </w:r>
      <w:r w:rsidR="00EE2D7A">
        <w:rPr>
          <w:rFonts w:eastAsia="宋体" w:cs="Arial"/>
          <w:sz w:val="22"/>
          <w:szCs w:val="22"/>
          <w:lang w:eastAsia="zh-CN"/>
        </w:rPr>
        <w:t>4</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4E14F67F" w14:textId="03B34E15" w:rsidR="00EE2D7A" w:rsidRPr="00707F9E" w:rsidRDefault="00EE2D7A" w:rsidP="00707F9E">
      <w:pPr>
        <w:overflowPunct w:val="0"/>
        <w:autoSpaceDE w:val="0"/>
        <w:autoSpaceDN w:val="0"/>
        <w:adjustRightInd w:val="0"/>
        <w:spacing w:afterLines="50" w:after="120"/>
        <w:ind w:right="-96"/>
        <w:jc w:val="both"/>
        <w:textAlignment w:val="baseline"/>
        <w:rPr>
          <w:rFonts w:ascii="Times New Roman" w:eastAsia="MS PGothic" w:hAnsi="Times New Roman"/>
          <w:szCs w:val="20"/>
          <w:lang w:eastAsia="zh-CN"/>
        </w:rPr>
      </w:pPr>
      <w:r w:rsidRPr="00EE2D7A">
        <w:rPr>
          <w:rFonts w:ascii="Times New Roman" w:eastAsia="宋体" w:hAnsi="Times New Roman"/>
          <w:szCs w:val="20"/>
          <w:lang w:eastAsia="ja-JP"/>
        </w:rPr>
        <w:t xml:space="preserve">In RAN1 </w:t>
      </w:r>
      <w:r w:rsidR="00C54B64">
        <w:rPr>
          <w:rFonts w:ascii="Times New Roman" w:eastAsia="宋体" w:hAnsi="Times New Roman"/>
          <w:szCs w:val="20"/>
          <w:lang w:eastAsia="ja-JP"/>
        </w:rPr>
        <w:t>#10</w:t>
      </w:r>
      <w:r w:rsidR="00E90271">
        <w:rPr>
          <w:rFonts w:ascii="Times New Roman" w:eastAsia="宋体" w:hAnsi="Times New Roman"/>
          <w:szCs w:val="20"/>
          <w:lang w:eastAsia="ja-JP"/>
        </w:rPr>
        <w:t>6</w:t>
      </w:r>
      <w:r w:rsidR="001D3463">
        <w:rPr>
          <w:rFonts w:ascii="Times New Roman" w:eastAsia="宋体" w:hAnsi="Times New Roman" w:hint="eastAsia"/>
          <w:szCs w:val="20"/>
          <w:lang w:eastAsia="zh-CN"/>
        </w:rPr>
        <w:t>bis</w:t>
      </w:r>
      <w:r w:rsidR="001119C8">
        <w:rPr>
          <w:rFonts w:ascii="Times New Roman" w:eastAsia="宋体" w:hAnsi="Times New Roman"/>
          <w:szCs w:val="20"/>
          <w:lang w:eastAsia="ja-JP"/>
        </w:rPr>
        <w:t xml:space="preserve"> </w:t>
      </w:r>
      <w:r w:rsidRPr="00EE2D7A">
        <w:rPr>
          <w:rFonts w:ascii="Times New Roman" w:eastAsia="宋体" w:hAnsi="Times New Roman"/>
          <w:szCs w:val="20"/>
          <w:lang w:eastAsia="ja-JP"/>
        </w:rPr>
        <w:t>e-Meeting [1], the following agreements regarding the uplink time and frequency synchronization were made</w:t>
      </w:r>
      <w:r w:rsidR="00707F9E">
        <w:rPr>
          <w:rFonts w:ascii="Times New Roman" w:eastAsia="宋体" w:hAnsi="Times New Roman" w:hint="eastAsia"/>
          <w:szCs w:val="20"/>
          <w:lang w:eastAsia="zh-CN"/>
        </w:rPr>
        <w:t>:</w:t>
      </w:r>
    </w:p>
    <w:tbl>
      <w:tblPr>
        <w:tblStyle w:val="ae"/>
        <w:tblW w:w="0" w:type="auto"/>
        <w:tblLook w:val="04A0" w:firstRow="1" w:lastRow="0" w:firstColumn="1" w:lastColumn="0" w:noHBand="0" w:noVBand="1"/>
      </w:tblPr>
      <w:tblGrid>
        <w:gridCol w:w="9060"/>
      </w:tblGrid>
      <w:tr w:rsidR="00F037DF" w14:paraId="427D5EE5" w14:textId="77777777" w:rsidTr="00F804C5">
        <w:tc>
          <w:tcPr>
            <w:tcW w:w="9060" w:type="dxa"/>
            <w:shd w:val="clear" w:color="auto" w:fill="auto"/>
          </w:tcPr>
          <w:p w14:paraId="2B01E27F" w14:textId="77777777" w:rsidR="00544ACD" w:rsidRDefault="00544ACD" w:rsidP="00D6055A">
            <w:pPr>
              <w:rPr>
                <w:rFonts w:ascii="Times" w:eastAsia="Batang" w:hAnsi="Times"/>
                <w:highlight w:val="green"/>
                <w:lang w:val="en-GB" w:eastAsia="x-none"/>
              </w:rPr>
            </w:pPr>
          </w:p>
          <w:p w14:paraId="0119E3B6" w14:textId="77777777" w:rsidR="00F97D5D" w:rsidRPr="00F97D5D" w:rsidRDefault="00F97D5D" w:rsidP="00F97D5D">
            <w:pPr>
              <w:rPr>
                <w:rFonts w:ascii="Times" w:eastAsia="Batang" w:hAnsi="Times"/>
                <w:lang w:eastAsia="x-none"/>
              </w:rPr>
            </w:pPr>
            <w:r w:rsidRPr="00F97D5D">
              <w:rPr>
                <w:rFonts w:ascii="Times" w:eastAsia="Batang" w:hAnsi="Times"/>
                <w:highlight w:val="green"/>
                <w:lang w:eastAsia="x-none"/>
              </w:rPr>
              <w:t>Agreement:</w:t>
            </w:r>
          </w:p>
          <w:p w14:paraId="59415E3C" w14:textId="77777777" w:rsidR="00F97D5D" w:rsidRPr="00F97D5D" w:rsidRDefault="00F97D5D" w:rsidP="00F97D5D">
            <w:pPr>
              <w:rPr>
                <w:rFonts w:ascii="Times" w:eastAsia="Batang" w:hAnsi="Times"/>
                <w:lang w:eastAsia="x-none"/>
              </w:rPr>
            </w:pPr>
            <w:r w:rsidRPr="00F97D5D">
              <w:rPr>
                <w:rFonts w:ascii="Times" w:eastAsia="Batang" w:hAnsi="Times"/>
                <w:lang w:eastAsia="x-none"/>
              </w:rPr>
              <w:t>Confirm the working assumption:</w:t>
            </w:r>
          </w:p>
          <w:p w14:paraId="3BC90894" w14:textId="77777777" w:rsidR="00F97D5D" w:rsidRPr="00F97D5D" w:rsidRDefault="00F97D5D" w:rsidP="00F97D5D">
            <w:pPr>
              <w:rPr>
                <w:rFonts w:ascii="Times" w:eastAsia="Batang" w:hAnsi="Times"/>
                <w:lang w:eastAsia="x-none"/>
              </w:rPr>
            </w:pPr>
            <w:r w:rsidRPr="00F97D5D">
              <w:rPr>
                <w:rFonts w:ascii="Times" w:eastAsia="Batang" w:hAnsi="Times"/>
                <w:lang w:eastAsia="x-none"/>
              </w:rPr>
              <w:t>Common TA may include parameter(s) indicating timing drift.</w:t>
            </w:r>
          </w:p>
          <w:p w14:paraId="2A5AE079" w14:textId="77777777" w:rsidR="00F97D5D" w:rsidRPr="00F97D5D" w:rsidRDefault="00F97D5D" w:rsidP="00F97D5D">
            <w:pPr>
              <w:numPr>
                <w:ilvl w:val="0"/>
                <w:numId w:val="23"/>
              </w:numPr>
              <w:tabs>
                <w:tab w:val="left" w:pos="720"/>
              </w:tabs>
              <w:rPr>
                <w:rFonts w:ascii="Times" w:eastAsia="Batang" w:hAnsi="Times"/>
                <w:lang w:eastAsia="x-none"/>
              </w:rPr>
            </w:pPr>
            <w:r w:rsidRPr="00F97D5D">
              <w:rPr>
                <w:rFonts w:ascii="Times" w:eastAsia="Batang" w:hAnsi="Times"/>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7B62391A" w14:textId="77777777" w:rsidR="00F97D5D" w:rsidRPr="00F97D5D" w:rsidRDefault="00F97D5D" w:rsidP="00F97D5D">
            <w:pPr>
              <w:rPr>
                <w:rFonts w:ascii="Times" w:eastAsia="Batang" w:hAnsi="Times"/>
                <w:lang w:eastAsia="x-none"/>
              </w:rPr>
            </w:pPr>
            <w:r w:rsidRPr="00F97D5D">
              <w:rPr>
                <w:rFonts w:ascii="Times" w:eastAsia="Batang" w:hAnsi="Times"/>
                <w:lang w:eastAsia="x-none"/>
              </w:rPr>
              <w:t> </w:t>
            </w:r>
          </w:p>
          <w:p w14:paraId="02358EAA" w14:textId="77777777" w:rsidR="00F97D5D" w:rsidRPr="00F97D5D" w:rsidRDefault="00F97D5D" w:rsidP="00F97D5D">
            <w:pPr>
              <w:rPr>
                <w:rFonts w:ascii="Times" w:eastAsia="Batang" w:hAnsi="Times"/>
                <w:lang w:eastAsia="x-none"/>
              </w:rPr>
            </w:pPr>
            <w:r w:rsidRPr="00F97D5D">
              <w:rPr>
                <w:rFonts w:ascii="Times" w:eastAsia="Batang" w:hAnsi="Times"/>
                <w:highlight w:val="green"/>
                <w:lang w:eastAsia="x-none"/>
              </w:rPr>
              <w:t>Agreement:</w:t>
            </w:r>
          </w:p>
          <w:p w14:paraId="5BAEB8BE" w14:textId="77777777" w:rsidR="00F97D5D" w:rsidRPr="00F97D5D" w:rsidRDefault="00F97D5D" w:rsidP="00F97D5D">
            <w:pPr>
              <w:rPr>
                <w:rFonts w:ascii="Times" w:eastAsia="Batang" w:hAnsi="Times"/>
                <w:lang w:eastAsia="x-none"/>
              </w:rPr>
            </w:pPr>
            <w:r w:rsidRPr="00F97D5D">
              <w:rPr>
                <w:rFonts w:ascii="Times" w:eastAsia="Batang" w:hAnsi="Times"/>
                <w:lang w:eastAsia="x-none"/>
              </w:rPr>
              <w:t>Common TA Epoch time is implicitly known as a reference time defined by the starting time of a DL slot and/or frame.</w:t>
            </w:r>
          </w:p>
          <w:p w14:paraId="58F23893" w14:textId="77777777" w:rsidR="00F97D5D" w:rsidRPr="00F97D5D" w:rsidRDefault="00F97D5D" w:rsidP="00F97D5D">
            <w:pPr>
              <w:numPr>
                <w:ilvl w:val="0"/>
                <w:numId w:val="25"/>
              </w:numPr>
              <w:rPr>
                <w:rFonts w:ascii="Times" w:eastAsia="Batang" w:hAnsi="Times"/>
                <w:lang w:eastAsia="x-none"/>
              </w:rPr>
            </w:pPr>
            <w:r w:rsidRPr="00F97D5D">
              <w:rPr>
                <w:rFonts w:ascii="Times" w:eastAsia="Batang" w:hAnsi="Times"/>
                <w:lang w:eastAsia="x-none"/>
              </w:rPr>
              <w:t>FFS: Whether this starting time is given by predefined rule or it is indicated by the Network</w:t>
            </w:r>
          </w:p>
          <w:p w14:paraId="5F71514B" w14:textId="77777777" w:rsidR="00F97D5D" w:rsidRPr="00F97D5D" w:rsidRDefault="00F97D5D" w:rsidP="00F97D5D">
            <w:pPr>
              <w:numPr>
                <w:ilvl w:val="1"/>
                <w:numId w:val="26"/>
              </w:numPr>
              <w:rPr>
                <w:rFonts w:ascii="Times" w:eastAsia="Batang" w:hAnsi="Times"/>
                <w:lang w:eastAsia="x-none"/>
              </w:rPr>
            </w:pPr>
            <w:r w:rsidRPr="00F97D5D">
              <w:rPr>
                <w:rFonts w:ascii="Times" w:eastAsia="Batang" w:hAnsi="Times"/>
                <w:lang w:eastAsia="x-none"/>
              </w:rPr>
              <w:t>Note: “implicitly known” means that UTC is not provided to define the Common TA epoch time.</w:t>
            </w:r>
          </w:p>
          <w:p w14:paraId="194887AF" w14:textId="77777777" w:rsidR="00F97D5D" w:rsidRPr="00F97D5D" w:rsidRDefault="00F97D5D" w:rsidP="00F97D5D">
            <w:pPr>
              <w:rPr>
                <w:rFonts w:ascii="Times" w:eastAsia="Batang" w:hAnsi="Times"/>
                <w:lang w:eastAsia="x-none"/>
              </w:rPr>
            </w:pPr>
          </w:p>
          <w:p w14:paraId="0E8A0B76" w14:textId="77777777" w:rsidR="00F97D5D" w:rsidRPr="00F97D5D" w:rsidRDefault="00F97D5D" w:rsidP="00F97D5D">
            <w:pPr>
              <w:rPr>
                <w:rFonts w:ascii="Times" w:eastAsia="Batang" w:hAnsi="Times"/>
                <w:lang w:eastAsia="x-none"/>
              </w:rPr>
            </w:pPr>
            <w:r w:rsidRPr="00F97D5D">
              <w:rPr>
                <w:rFonts w:ascii="Times" w:eastAsia="Batang" w:hAnsi="Times"/>
                <w:highlight w:val="green"/>
                <w:lang w:eastAsia="x-none"/>
              </w:rPr>
              <w:t>Agreement:</w:t>
            </w:r>
          </w:p>
          <w:p w14:paraId="60E65AE6" w14:textId="77777777" w:rsidR="00F97D5D" w:rsidRPr="00F97D5D" w:rsidRDefault="00F97D5D" w:rsidP="00F97D5D">
            <w:pPr>
              <w:rPr>
                <w:rFonts w:ascii="Times" w:eastAsia="Batang" w:hAnsi="Times"/>
                <w:lang w:eastAsia="x-none"/>
              </w:rPr>
            </w:pPr>
            <w:r w:rsidRPr="00F97D5D">
              <w:rPr>
                <w:rFonts w:ascii="Times" w:eastAsia="Batang" w:hAnsi="Times"/>
                <w:lang w:eastAsia="x-none"/>
              </w:rPr>
              <w:t>The UE assumes that it has lost uplink synchronization if new or additional assistance information (i.e. serving satellite ephemeris data or Common TA parameters) is not available within the associated validity duration.</w:t>
            </w:r>
          </w:p>
          <w:p w14:paraId="003A09C4" w14:textId="77777777" w:rsidR="00F97D5D" w:rsidRPr="00F97D5D" w:rsidRDefault="00F97D5D" w:rsidP="00F97D5D">
            <w:pPr>
              <w:numPr>
                <w:ilvl w:val="0"/>
                <w:numId w:val="27"/>
              </w:numPr>
              <w:rPr>
                <w:rFonts w:ascii="Times" w:eastAsia="Batang" w:hAnsi="Times"/>
                <w:lang w:eastAsia="x-none"/>
              </w:rPr>
            </w:pPr>
            <w:r w:rsidRPr="00F97D5D">
              <w:rPr>
                <w:rFonts w:ascii="Times" w:eastAsia="Batang" w:hAnsi="Times"/>
                <w:lang w:eastAsia="x-none"/>
              </w:rPr>
              <w:t xml:space="preserve">FFS: details on </w:t>
            </w:r>
            <w:bookmarkStart w:id="2" w:name="OLE_LINK4"/>
            <w:r w:rsidRPr="00F97D5D">
              <w:rPr>
                <w:rFonts w:ascii="Times" w:eastAsia="Batang" w:hAnsi="Times"/>
                <w:lang w:eastAsia="x-none"/>
              </w:rPr>
              <w:t>how to acquire</w:t>
            </w:r>
            <w:bookmarkEnd w:id="2"/>
            <w:r w:rsidRPr="00F97D5D">
              <w:rPr>
                <w:rFonts w:ascii="Times" w:eastAsia="Batang" w:hAnsi="Times"/>
                <w:lang w:eastAsia="x-none"/>
              </w:rPr>
              <w:t xml:space="preserve"> new or additional assistance information</w:t>
            </w:r>
          </w:p>
          <w:p w14:paraId="4D95605F" w14:textId="77777777" w:rsidR="00F97D5D" w:rsidRPr="00F97D5D" w:rsidRDefault="00F97D5D" w:rsidP="00F97D5D">
            <w:pPr>
              <w:rPr>
                <w:rFonts w:ascii="Times" w:eastAsia="Batang" w:hAnsi="Times"/>
                <w:lang w:eastAsia="x-none"/>
              </w:rPr>
            </w:pPr>
          </w:p>
          <w:p w14:paraId="769EF0E1" w14:textId="77777777" w:rsidR="00F97D5D" w:rsidRPr="00F97D5D" w:rsidRDefault="00F97D5D" w:rsidP="00F97D5D">
            <w:pPr>
              <w:rPr>
                <w:rFonts w:ascii="Times" w:eastAsia="Batang" w:hAnsi="Times"/>
                <w:lang w:eastAsia="x-none"/>
              </w:rPr>
            </w:pPr>
            <w:r w:rsidRPr="00F97D5D">
              <w:rPr>
                <w:rFonts w:ascii="Times" w:eastAsia="Batang" w:hAnsi="Times"/>
                <w:highlight w:val="green"/>
                <w:lang w:eastAsia="x-none"/>
              </w:rPr>
              <w:t>Agreement:</w:t>
            </w:r>
          </w:p>
          <w:p w14:paraId="4A8BE432" w14:textId="77777777" w:rsidR="00F97D5D" w:rsidRPr="00F97D5D" w:rsidRDefault="00F97D5D" w:rsidP="00F97D5D">
            <w:pPr>
              <w:rPr>
                <w:rFonts w:ascii="Times" w:eastAsia="Batang" w:hAnsi="Times"/>
                <w:lang w:eastAsia="x-none"/>
              </w:rPr>
            </w:pPr>
            <w:r w:rsidRPr="00F97D5D">
              <w:rPr>
                <w:rFonts w:ascii="Times" w:eastAsia="Batang" w:hAnsi="Times"/>
                <w:lang w:eastAsia="x-none"/>
              </w:rPr>
              <w:t>NTN ephemeris validity timer should be started/restarted with configured timer validity duration at the epoch time of the assistance information (i.e. serving satellite ephemeris data)</w:t>
            </w:r>
          </w:p>
          <w:p w14:paraId="73BE20C3" w14:textId="77777777" w:rsidR="00F97D5D" w:rsidRPr="00F97D5D" w:rsidRDefault="00F97D5D" w:rsidP="00F97D5D">
            <w:pPr>
              <w:rPr>
                <w:rFonts w:ascii="Times" w:eastAsia="Batang" w:hAnsi="Times"/>
                <w:lang w:eastAsia="x-none"/>
              </w:rPr>
            </w:pPr>
          </w:p>
          <w:p w14:paraId="5FFBC76F" w14:textId="77777777" w:rsidR="00F97D5D" w:rsidRPr="00F97D5D" w:rsidRDefault="00F97D5D" w:rsidP="00F97D5D">
            <w:pPr>
              <w:rPr>
                <w:rFonts w:ascii="Times" w:eastAsia="Batang" w:hAnsi="Times"/>
                <w:lang w:eastAsia="x-none"/>
              </w:rPr>
            </w:pPr>
            <w:r w:rsidRPr="00F97D5D">
              <w:rPr>
                <w:rFonts w:ascii="Times" w:eastAsia="Batang" w:hAnsi="Times"/>
                <w:highlight w:val="green"/>
                <w:lang w:eastAsia="x-none"/>
              </w:rPr>
              <w:t>Agreement:</w:t>
            </w:r>
          </w:p>
          <w:p w14:paraId="591ECB0F" w14:textId="77777777" w:rsidR="00F97D5D" w:rsidRPr="00F97D5D" w:rsidRDefault="00F97D5D" w:rsidP="00F97D5D">
            <w:pPr>
              <w:rPr>
                <w:rFonts w:ascii="Times" w:eastAsia="Batang" w:hAnsi="Times"/>
                <w:lang w:eastAsia="x-none"/>
              </w:rPr>
            </w:pPr>
            <w:r w:rsidRPr="00F97D5D">
              <w:rPr>
                <w:rFonts w:ascii="Times" w:eastAsia="Batang" w:hAnsi="Times"/>
                <w:lang w:eastAsia="x-none"/>
              </w:rPr>
              <w:t xml:space="preserve">A single validity duration for both serving satellite ephemeris and common TA related parameters is defined at least if serving satellite ephemeris and common TA related parameters are signaled in the same SIB message. </w:t>
            </w:r>
          </w:p>
          <w:p w14:paraId="0D60E135" w14:textId="77777777" w:rsidR="00F97D5D" w:rsidRPr="00F97D5D" w:rsidRDefault="00F97D5D" w:rsidP="00F97D5D">
            <w:pPr>
              <w:rPr>
                <w:rFonts w:ascii="Times" w:eastAsia="Batang" w:hAnsi="Times"/>
                <w:lang w:val="en-GB" w:eastAsia="x-none"/>
              </w:rPr>
            </w:pPr>
          </w:p>
          <w:p w14:paraId="58AC712A" w14:textId="77777777" w:rsidR="00F97D5D" w:rsidRPr="00F97D5D" w:rsidRDefault="00F97D5D" w:rsidP="00F97D5D">
            <w:pPr>
              <w:rPr>
                <w:rFonts w:ascii="Times" w:eastAsia="Batang" w:hAnsi="Times"/>
                <w:lang w:val="en-GB" w:eastAsia="x-none"/>
              </w:rPr>
            </w:pPr>
            <w:r w:rsidRPr="00F97D5D">
              <w:rPr>
                <w:rFonts w:ascii="Times" w:eastAsia="Batang" w:hAnsi="Times"/>
                <w:highlight w:val="green"/>
                <w:lang w:val="en-GB" w:eastAsia="x-none"/>
              </w:rPr>
              <w:t>Agreement:</w:t>
            </w:r>
          </w:p>
          <w:p w14:paraId="6A7E39F6" w14:textId="77777777" w:rsidR="00F97D5D" w:rsidRPr="00F97D5D" w:rsidRDefault="00F97D5D" w:rsidP="00F97D5D">
            <w:pPr>
              <w:rPr>
                <w:rFonts w:ascii="Times" w:eastAsia="Batang" w:hAnsi="Times"/>
                <w:lang w:eastAsia="x-none"/>
              </w:rPr>
            </w:pPr>
            <w:r w:rsidRPr="00F97D5D">
              <w:rPr>
                <w:rFonts w:ascii="Times" w:eastAsia="Batang" w:hAnsi="Times"/>
                <w:lang w:eastAsia="x-none"/>
              </w:rPr>
              <w:t xml:space="preserve">In NTN, the Network may optionally indicate </w:t>
            </w:r>
            <w:r w:rsidRPr="00323A13">
              <w:rPr>
                <w:rFonts w:ascii="Times" w:eastAsia="Batang" w:hAnsi="Times"/>
                <w:lang w:eastAsia="x-none"/>
              </w:rPr>
              <w:t>one or more of</w:t>
            </w:r>
            <w:r w:rsidRPr="00F97D5D">
              <w:rPr>
                <w:rFonts w:ascii="Times" w:eastAsia="Batang" w:hAnsi="Times"/>
                <w:lang w:eastAsia="x-none"/>
              </w:rPr>
              <w:t xml:space="preserve"> the following parameters:</w:t>
            </w:r>
          </w:p>
          <w:p w14:paraId="07828D2E" w14:textId="5387B88E" w:rsidR="00F97D5D" w:rsidRPr="00F97D5D" w:rsidRDefault="00F97D5D" w:rsidP="00F97D5D">
            <w:pPr>
              <w:numPr>
                <w:ilvl w:val="0"/>
                <w:numId w:val="28"/>
              </w:numPr>
              <w:spacing w:after="100" w:afterAutospacing="1"/>
              <w:rPr>
                <w:rFonts w:ascii="Times New Roman" w:eastAsia="Batang" w:hAnsi="Times New Roman"/>
                <w:szCs w:val="20"/>
                <w:lang w:val="en-GB" w:eastAsia="x-none"/>
              </w:rPr>
            </w:pPr>
            <w:bookmarkStart w:id="3" w:name="_Hlk86072366"/>
            <w:r w:rsidRPr="00F97D5D">
              <w:rPr>
                <w:rFonts w:ascii="Times New Roman" w:eastAsia="Batang" w:hAnsi="Times New Roman"/>
                <w:lang w:val="en-GB" w:eastAsia="x-none"/>
              </w:rPr>
              <w:t>Common TA, Common TA drift rate and Common TA drift rate variation</w:t>
            </w:r>
            <w:bookmarkEnd w:id="3"/>
            <w:r w:rsidRPr="00F97D5D">
              <w:rPr>
                <w:rFonts w:ascii="Times New Roman" w:eastAsia="Batang" w:hAnsi="Times New Roman"/>
                <w:lang w:val="en-GB" w:eastAsia="x-none"/>
              </w:rPr>
              <w:t>.</w:t>
            </w:r>
          </w:p>
          <w:p w14:paraId="366EC606" w14:textId="77777777" w:rsidR="00F97D5D" w:rsidRPr="00F97D5D" w:rsidRDefault="00F97D5D" w:rsidP="00F97D5D">
            <w:pPr>
              <w:numPr>
                <w:ilvl w:val="0"/>
                <w:numId w:val="28"/>
              </w:numPr>
              <w:spacing w:before="100" w:beforeAutospacing="1" w:after="100" w:afterAutospacing="1"/>
              <w:rPr>
                <w:rFonts w:ascii="Times New Roman" w:eastAsia="Batang" w:hAnsi="Times New Roman"/>
                <w:lang w:eastAsia="x-none"/>
              </w:rPr>
            </w:pPr>
            <w:r w:rsidRPr="00F97D5D">
              <w:rPr>
                <w:rFonts w:ascii="Times New Roman" w:eastAsia="Batang" w:hAnsi="Times New Roman"/>
                <w:lang w:val="en-GB" w:eastAsia="x-none"/>
              </w:rPr>
              <w:t>FFS: Common TA third order derivative.</w:t>
            </w:r>
          </w:p>
          <w:p w14:paraId="52AFA361" w14:textId="77777777" w:rsidR="00F97D5D" w:rsidRPr="00F97D5D" w:rsidRDefault="00F97D5D" w:rsidP="00F97D5D">
            <w:pPr>
              <w:numPr>
                <w:ilvl w:val="0"/>
                <w:numId w:val="28"/>
              </w:numPr>
              <w:spacing w:before="100" w:beforeAutospacing="1" w:after="100" w:afterAutospacing="1"/>
              <w:rPr>
                <w:rFonts w:ascii="Times New Roman" w:eastAsia="Batang" w:hAnsi="Times New Roman"/>
                <w:color w:val="000000"/>
                <w:lang w:eastAsia="x-none"/>
              </w:rPr>
            </w:pPr>
            <w:r w:rsidRPr="00F97D5D">
              <w:rPr>
                <w:rFonts w:ascii="Times New Roman" w:eastAsia="Batang" w:hAnsi="Times New Roman"/>
                <w:color w:val="000000"/>
                <w:lang w:eastAsia="x-none"/>
              </w:rPr>
              <w:t>FFS: Details of combination of Common TA parameters</w:t>
            </w:r>
          </w:p>
          <w:p w14:paraId="371B99DA" w14:textId="77777777" w:rsidR="00F97D5D" w:rsidRPr="00F97D5D" w:rsidRDefault="00F97D5D" w:rsidP="00F97D5D">
            <w:pPr>
              <w:rPr>
                <w:rFonts w:ascii="Times" w:eastAsia="Batang" w:hAnsi="Times"/>
                <w:lang w:val="en-GB" w:eastAsia="x-none"/>
              </w:rPr>
            </w:pPr>
            <w:r w:rsidRPr="00F97D5D">
              <w:rPr>
                <w:rFonts w:ascii="Times" w:eastAsia="Batang" w:hAnsi="Times"/>
                <w:highlight w:val="green"/>
                <w:lang w:val="en-GB" w:eastAsia="x-none"/>
              </w:rPr>
              <w:t>Agreement:</w:t>
            </w:r>
          </w:p>
          <w:p w14:paraId="38EA2354" w14:textId="54F7BE8E" w:rsidR="00F97D5D" w:rsidRPr="00F97D5D" w:rsidRDefault="00F97D5D" w:rsidP="00F97D5D">
            <w:pPr>
              <w:numPr>
                <w:ilvl w:val="0"/>
                <w:numId w:val="28"/>
              </w:numPr>
              <w:rPr>
                <w:rFonts w:ascii="Times New Roman" w:eastAsia="Batang" w:hAnsi="Times New Roman"/>
                <w:szCs w:val="20"/>
                <w:lang w:val="en-GB" w:eastAsia="x-none"/>
              </w:rPr>
            </w:pPr>
            <w:r w:rsidRPr="00F97D5D">
              <w:rPr>
                <w:rFonts w:ascii="Times New Roman" w:eastAsia="Batang" w:hAnsi="Times New Roman"/>
                <w:szCs w:val="20"/>
                <w:lang w:val="en-GB" w:eastAsia="x-none"/>
              </w:rPr>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szCs w:val="20"/>
                    </w:rPr>
                    <m:t>64</m:t>
                  </m:r>
                </m:num>
                <m:den>
                  <m:sSup>
                    <m:sSupPr>
                      <m:ctrlPr>
                        <w:rPr>
                          <w:rFonts w:ascii="Cambria Math" w:eastAsia="Gulim" w:hAnsi="Cambria Math"/>
                          <w:b/>
                          <w:bCs/>
                          <w:lang w:eastAsia="ko-KR"/>
                        </w:rPr>
                      </m:ctrlPr>
                    </m:sSupPr>
                    <m:e>
                      <m:r>
                        <m:rPr>
                          <m:sty m:val="b"/>
                        </m:rPr>
                        <w:rPr>
                          <w:rFonts w:ascii="Cambria Math" w:hAnsi="Cambria Math"/>
                          <w:szCs w:val="20"/>
                        </w:rPr>
                        <m:t>2</m:t>
                      </m:r>
                    </m:e>
                    <m:sup>
                      <m:r>
                        <m:rPr>
                          <m:sty m:val="b"/>
                        </m:rPr>
                        <w:rPr>
                          <w:rFonts w:ascii="Cambria Math" w:hAnsi="Cambria Math"/>
                          <w:szCs w:val="20"/>
                        </w:rPr>
                        <m:t>μ</m:t>
                      </m:r>
                    </m:sup>
                  </m:sSup>
                </m:den>
              </m:f>
              <m:r>
                <m:rPr>
                  <m:sty m:val="b"/>
                </m:rPr>
                <w:rPr>
                  <w:rFonts w:ascii="Cambria Math" w:hAnsi="Cambria Math"/>
                  <w:szCs w:val="20"/>
                </w:rPr>
                <m:t>∙</m:t>
              </m:r>
              <m:sSub>
                <m:sSubPr>
                  <m:ctrlPr>
                    <w:rPr>
                      <w:rFonts w:ascii="Cambria Math" w:eastAsia="Gulim" w:hAnsi="Cambria Math"/>
                      <w:b/>
                      <w:bCs/>
                      <w:lang w:eastAsia="ko-KR"/>
                    </w:rPr>
                  </m:ctrlPr>
                </m:sSubPr>
                <m:e>
                  <m:r>
                    <m:rPr>
                      <m:sty m:val="b"/>
                    </m:rPr>
                    <w:rPr>
                      <w:rFonts w:ascii="Cambria Math" w:hAnsi="Cambria Math"/>
                      <w:szCs w:val="20"/>
                    </w:rPr>
                    <m:t>T</m:t>
                  </m:r>
                </m:e>
                <m:sub>
                  <m:r>
                    <m:rPr>
                      <m:sty m:val="b"/>
                    </m:rPr>
                    <w:rPr>
                      <w:rFonts w:ascii="Cambria Math" w:hAnsi="Cambria Math"/>
                      <w:szCs w:val="20"/>
                    </w:rPr>
                    <m:t>c</m:t>
                  </m:r>
                </m:sub>
              </m:sSub>
            </m:oMath>
          </w:p>
          <w:p w14:paraId="095A0CE9" w14:textId="77777777" w:rsidR="00F97D5D" w:rsidRPr="00F97D5D" w:rsidRDefault="00F97D5D" w:rsidP="00F97D5D">
            <w:pPr>
              <w:numPr>
                <w:ilvl w:val="0"/>
                <w:numId w:val="28"/>
              </w:numPr>
              <w:spacing w:before="100" w:beforeAutospacing="1"/>
              <w:rPr>
                <w:rFonts w:ascii="Times New Roman" w:eastAsia="Batang" w:hAnsi="Times New Roman"/>
                <w:lang w:eastAsia="x-none"/>
              </w:rPr>
            </w:pPr>
            <w:r w:rsidRPr="00F97D5D">
              <w:rPr>
                <w:rFonts w:ascii="Times New Roman" w:eastAsia="Batang" w:hAnsi="Times New Roman"/>
                <w:lang w:eastAsia="x-none"/>
              </w:rPr>
              <w:t> </w:t>
            </w:r>
            <w:r w:rsidRPr="00F97D5D">
              <w:rPr>
                <w:rFonts w:ascii="Times New Roman" w:eastAsia="Batang" w:hAnsi="Times New Roman"/>
                <w:lang w:val="en-GB" w:eastAsia="x-none"/>
              </w:rPr>
              <w:t>μ is the highest allowed numerology supported for data, for the given Frequency Range</w:t>
            </w:r>
          </w:p>
          <w:p w14:paraId="5EADED62" w14:textId="77777777" w:rsidR="00F97D5D" w:rsidRPr="00F97D5D" w:rsidRDefault="00F97D5D" w:rsidP="00F97D5D">
            <w:pPr>
              <w:rPr>
                <w:rFonts w:ascii="Times" w:eastAsia="Batang" w:hAnsi="Times"/>
                <w:lang w:val="en-GB" w:eastAsia="x-none"/>
              </w:rPr>
            </w:pPr>
          </w:p>
          <w:p w14:paraId="51789EEB" w14:textId="77777777" w:rsidR="00F97D5D" w:rsidRPr="00F97D5D" w:rsidRDefault="00F97D5D" w:rsidP="00F97D5D">
            <w:pPr>
              <w:rPr>
                <w:rFonts w:ascii="Times" w:eastAsia="Batang" w:hAnsi="Times"/>
                <w:u w:val="single"/>
                <w:lang w:val="en-GB" w:eastAsia="x-none"/>
              </w:rPr>
            </w:pPr>
            <w:r w:rsidRPr="00F97D5D">
              <w:rPr>
                <w:rFonts w:ascii="Times" w:eastAsia="Batang" w:hAnsi="Times"/>
                <w:u w:val="single"/>
                <w:lang w:val="en-GB" w:eastAsia="x-none"/>
              </w:rPr>
              <w:t>Conclusion:</w:t>
            </w:r>
          </w:p>
          <w:p w14:paraId="1B7580CE" w14:textId="77777777" w:rsidR="00F97D5D" w:rsidRPr="00F97D5D" w:rsidRDefault="00F97D5D" w:rsidP="00F97D5D">
            <w:pPr>
              <w:rPr>
                <w:rFonts w:ascii="Times New Roman" w:eastAsia="Batang" w:hAnsi="Times New Roman"/>
                <w:szCs w:val="20"/>
                <w:lang w:val="en-GB"/>
              </w:rPr>
            </w:pPr>
            <w:r w:rsidRPr="00F97D5D">
              <w:rPr>
                <w:rFonts w:ascii="Times New Roman" w:eastAsia="Batang" w:hAnsi="Times New Roman"/>
                <w:szCs w:val="20"/>
                <w:lang w:val="en-GB"/>
              </w:rPr>
              <w:t>Do not define a TA margin.</w:t>
            </w:r>
          </w:p>
          <w:p w14:paraId="05DB13BD" w14:textId="77777777" w:rsidR="00F97D5D" w:rsidRPr="00F97D5D" w:rsidRDefault="00F97D5D" w:rsidP="00F97D5D">
            <w:pPr>
              <w:rPr>
                <w:rFonts w:ascii="Times New Roman" w:eastAsia="Batang" w:hAnsi="Times New Roman"/>
                <w:szCs w:val="20"/>
                <w:lang w:val="en-GB"/>
              </w:rPr>
            </w:pPr>
          </w:p>
          <w:p w14:paraId="4090F647" w14:textId="77777777" w:rsidR="00F97D5D" w:rsidRPr="00F97D5D" w:rsidRDefault="00F97D5D" w:rsidP="00F97D5D">
            <w:pPr>
              <w:rPr>
                <w:rFonts w:ascii="Times New Roman" w:eastAsia="Batang" w:hAnsi="Times New Roman"/>
                <w:szCs w:val="20"/>
                <w:lang w:val="en-GB"/>
              </w:rPr>
            </w:pPr>
            <w:r w:rsidRPr="00F97D5D">
              <w:rPr>
                <w:rFonts w:ascii="Times New Roman" w:eastAsia="Batang" w:hAnsi="Times New Roman"/>
                <w:szCs w:val="20"/>
                <w:highlight w:val="darkYellow"/>
                <w:lang w:val="en-GB"/>
              </w:rPr>
              <w:t>Working assumption:</w:t>
            </w:r>
          </w:p>
          <w:p w14:paraId="1444D99D" w14:textId="77777777" w:rsidR="00F97D5D" w:rsidRPr="00F97D5D" w:rsidRDefault="00F97D5D" w:rsidP="00F97D5D">
            <w:pPr>
              <w:numPr>
                <w:ilvl w:val="0"/>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lastRenderedPageBreak/>
              <w:t>Support serving satellite ephemeris format bit allocations for LEO/MEO/GEO based non-terrestrial access network.:</w:t>
            </w:r>
          </w:p>
          <w:p w14:paraId="305D0B04" w14:textId="77777777" w:rsidR="00F97D5D" w:rsidRPr="00F97D5D" w:rsidRDefault="00F97D5D" w:rsidP="00F97D5D">
            <w:pPr>
              <w:numPr>
                <w:ilvl w:val="1"/>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 xml:space="preserve">Position and velocity state vector ephemeris format [17 bytes payload]. </w:t>
            </w:r>
          </w:p>
          <w:p w14:paraId="7C7C6E05"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The field size for position [m</w:t>
            </w:r>
            <w:proofErr w:type="gramStart"/>
            <w:r w:rsidRPr="00F97D5D">
              <w:rPr>
                <w:rFonts w:ascii="Times New Roman" w:eastAsia="Batang" w:hAnsi="Times New Roman"/>
                <w:szCs w:val="20"/>
                <w:lang w:val="en-GB" w:eastAsia="zh-TW"/>
              </w:rPr>
              <w:t>]  is</w:t>
            </w:r>
            <w:proofErr w:type="gramEnd"/>
            <w:r w:rsidRPr="00F97D5D">
              <w:rPr>
                <w:rFonts w:ascii="Times New Roman" w:eastAsia="Batang" w:hAnsi="Times New Roman"/>
                <w:szCs w:val="20"/>
                <w:lang w:val="en-GB" w:eastAsia="zh-TW"/>
              </w:rPr>
              <w:t xml:space="preserve"> [78 bits]</w:t>
            </w:r>
          </w:p>
          <w:p w14:paraId="4C95A04A"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 xml:space="preserve">Position range is driven by </w:t>
            </w:r>
            <w:proofErr w:type="gramStart"/>
            <w:r w:rsidRPr="00F97D5D">
              <w:rPr>
                <w:rFonts w:ascii="Times New Roman" w:eastAsia="Batang" w:hAnsi="Times New Roman"/>
                <w:szCs w:val="20"/>
                <w:lang w:val="en-GB" w:eastAsia="zh-TW"/>
              </w:rPr>
              <w:t>GEO :</w:t>
            </w:r>
            <w:proofErr w:type="gramEnd"/>
            <w:r w:rsidRPr="00F97D5D">
              <w:rPr>
                <w:rFonts w:ascii="Times New Roman" w:eastAsia="Batang" w:hAnsi="Times New Roman"/>
                <w:szCs w:val="20"/>
                <w:lang w:val="en-GB" w:eastAsia="zh-TW"/>
              </w:rPr>
              <w:t xml:space="preserve"> +/- 42 200 km</w:t>
            </w:r>
          </w:p>
          <w:p w14:paraId="23331512"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The quantization step is [1.3m] for position</w:t>
            </w:r>
          </w:p>
          <w:p w14:paraId="79BC1360"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The field size for velocity [m/s] is [54 bits]</w:t>
            </w:r>
          </w:p>
          <w:p w14:paraId="3F4040C9"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Velocity range is driven by LEO@600 km: +/- 8000 m/s</w:t>
            </w:r>
          </w:p>
          <w:p w14:paraId="1F02430D"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The quantization step is [0.06 m/s] for Velocity</w:t>
            </w:r>
          </w:p>
          <w:p w14:paraId="34D31002" w14:textId="77777777" w:rsidR="00F97D5D" w:rsidRPr="00F97D5D" w:rsidRDefault="00F97D5D" w:rsidP="00F97D5D">
            <w:pPr>
              <w:numPr>
                <w:ilvl w:val="1"/>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Orbital parameter ephemeris format [18 byte payload]</w:t>
            </w:r>
          </w:p>
          <w:p w14:paraId="2019DEBE"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Semi-major axis α [m] is [33 bits]</w:t>
            </w:r>
          </w:p>
          <w:p w14:paraId="1B82D37A"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[6500, 43000]km</w:t>
            </w:r>
          </w:p>
          <w:p w14:paraId="04F7A87F"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Eccentricity e is [19 bits]</w:t>
            </w:r>
          </w:p>
          <w:p w14:paraId="2C07B3F4"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 0.015</w:t>
            </w:r>
          </w:p>
          <w:p w14:paraId="3E8F6ABD"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 xml:space="preserve">Argument of periapsis ω [rad] is [24 bits] </w:t>
            </w:r>
          </w:p>
          <w:p w14:paraId="1EFE98FF"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[0, 2π]</w:t>
            </w:r>
          </w:p>
          <w:p w14:paraId="28403B4A"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Longitude of ascending node Ω [rad] is [21 bits]</w:t>
            </w:r>
          </w:p>
          <w:p w14:paraId="432F58C1"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[-180</w:t>
            </w:r>
            <w:proofErr w:type="gramStart"/>
            <w:r w:rsidRPr="00F97D5D">
              <w:rPr>
                <w:rFonts w:ascii="Times New Roman" w:eastAsia="Batang" w:hAnsi="Times New Roman"/>
                <w:szCs w:val="20"/>
                <w:lang w:val="en-GB" w:eastAsia="zh-TW"/>
              </w:rPr>
              <w:t>o ,</w:t>
            </w:r>
            <w:proofErr w:type="gramEnd"/>
            <w:r w:rsidRPr="00F97D5D">
              <w:rPr>
                <w:rFonts w:ascii="Times New Roman" w:eastAsia="Batang" w:hAnsi="Times New Roman"/>
                <w:szCs w:val="20"/>
                <w:lang w:val="en-GB" w:eastAsia="zh-TW"/>
              </w:rPr>
              <w:t xml:space="preserve"> +180o]</w:t>
            </w:r>
          </w:p>
          <w:p w14:paraId="0A6CB9E9"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 xml:space="preserve">Inclination </w:t>
            </w:r>
            <w:proofErr w:type="spellStart"/>
            <w:r w:rsidRPr="00F97D5D">
              <w:rPr>
                <w:rFonts w:ascii="Times New Roman" w:eastAsia="Batang" w:hAnsi="Times New Roman"/>
                <w:szCs w:val="20"/>
                <w:lang w:val="en-GB" w:eastAsia="zh-TW"/>
              </w:rPr>
              <w:t>i</w:t>
            </w:r>
            <w:proofErr w:type="spellEnd"/>
            <w:r w:rsidRPr="00F97D5D">
              <w:rPr>
                <w:rFonts w:ascii="Times New Roman" w:eastAsia="Batang" w:hAnsi="Times New Roman"/>
                <w:szCs w:val="20"/>
                <w:lang w:val="en-GB" w:eastAsia="zh-TW"/>
              </w:rPr>
              <w:t xml:space="preserve"> [rad] is [20 bits]</w:t>
            </w:r>
          </w:p>
          <w:p w14:paraId="0824D24D"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[-90</w:t>
            </w:r>
            <w:proofErr w:type="gramStart"/>
            <w:r w:rsidRPr="00F97D5D">
              <w:rPr>
                <w:rFonts w:ascii="Times New Roman" w:eastAsia="Batang" w:hAnsi="Times New Roman"/>
                <w:szCs w:val="20"/>
                <w:lang w:val="en-GB" w:eastAsia="zh-TW"/>
              </w:rPr>
              <w:t>o  ,</w:t>
            </w:r>
            <w:proofErr w:type="gramEnd"/>
            <w:r w:rsidRPr="00F97D5D">
              <w:rPr>
                <w:rFonts w:ascii="Times New Roman" w:eastAsia="Batang" w:hAnsi="Times New Roman"/>
                <w:szCs w:val="20"/>
                <w:lang w:val="en-GB" w:eastAsia="zh-TW"/>
              </w:rPr>
              <w:t xml:space="preserve"> +90o ]</w:t>
            </w:r>
          </w:p>
          <w:p w14:paraId="07A47F5C" w14:textId="77777777" w:rsidR="00F97D5D" w:rsidRPr="00F97D5D" w:rsidRDefault="00F97D5D" w:rsidP="00F97D5D">
            <w:pPr>
              <w:numPr>
                <w:ilvl w:val="2"/>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Mean anomaly M [rad] at epoch time to is [24 bits]</w:t>
            </w:r>
          </w:p>
          <w:p w14:paraId="4CB6A66A" w14:textId="77777777" w:rsidR="00F97D5D" w:rsidRPr="00F97D5D" w:rsidRDefault="00F97D5D" w:rsidP="00F97D5D">
            <w:pPr>
              <w:numPr>
                <w:ilvl w:val="3"/>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Range: [0, 2π]</w:t>
            </w:r>
          </w:p>
          <w:p w14:paraId="161B20FA" w14:textId="77777777" w:rsidR="00F97D5D" w:rsidRPr="00F97D5D" w:rsidRDefault="00F97D5D" w:rsidP="00F97D5D">
            <w:pPr>
              <w:numPr>
                <w:ilvl w:val="0"/>
                <w:numId w:val="24"/>
              </w:numPr>
              <w:rPr>
                <w:rFonts w:ascii="Times New Roman" w:eastAsia="Batang" w:hAnsi="Times New Roman"/>
                <w:szCs w:val="20"/>
                <w:lang w:val="en-GB" w:eastAsia="ko-KR"/>
              </w:rPr>
            </w:pPr>
            <w:r w:rsidRPr="00F97D5D">
              <w:rPr>
                <w:rFonts w:ascii="Times New Roman" w:eastAsia="Batang" w:hAnsi="Times New Roman"/>
                <w:szCs w:val="20"/>
                <w:lang w:val="en-GB" w:eastAsia="zh-TW"/>
              </w:rPr>
              <w:t>FFS: Additional enhancement to optimize the signalling overhead.</w:t>
            </w:r>
          </w:p>
          <w:p w14:paraId="29CCE2F3" w14:textId="77777777" w:rsidR="00F97D5D" w:rsidRPr="00F97D5D" w:rsidRDefault="00F97D5D" w:rsidP="00F97D5D">
            <w:pPr>
              <w:numPr>
                <w:ilvl w:val="0"/>
                <w:numId w:val="24"/>
              </w:numPr>
              <w:rPr>
                <w:rFonts w:ascii="Times New Roman" w:eastAsia="Batang" w:hAnsi="Times New Roman"/>
                <w:szCs w:val="20"/>
                <w:lang w:val="en-GB" w:eastAsia="zh-TW"/>
              </w:rPr>
            </w:pPr>
            <w:r w:rsidRPr="00F97D5D">
              <w:rPr>
                <w:rFonts w:ascii="Times New Roman" w:eastAsia="Batang" w:hAnsi="Times New Roman"/>
                <w:szCs w:val="20"/>
                <w:lang w:val="en-GB" w:eastAsia="zh-TW"/>
              </w:rPr>
              <w:t>FFS: Ephemeris format bit allocations for HAPS</w:t>
            </w:r>
          </w:p>
          <w:p w14:paraId="273F4D18" w14:textId="16B0EF13" w:rsidR="00D10A73" w:rsidRPr="00F97D5D" w:rsidRDefault="00D10A73" w:rsidP="00D10A73">
            <w:pPr>
              <w:ind w:left="720"/>
              <w:rPr>
                <w:rFonts w:ascii="Times" w:eastAsia="Batang" w:hAnsi="Times"/>
                <w:lang w:val="en-GB" w:eastAsia="x-none"/>
              </w:rPr>
            </w:pPr>
          </w:p>
        </w:tc>
      </w:tr>
    </w:tbl>
    <w:p w14:paraId="5C8308DA" w14:textId="3E1BEBA1" w:rsidR="00621802" w:rsidRPr="00CB7971" w:rsidRDefault="007227E3" w:rsidP="00CB7971">
      <w:pPr>
        <w:pStyle w:val="a0"/>
        <w:spacing w:beforeLines="50" w:before="120" w:afterLines="50"/>
        <w:contextualSpacing/>
        <w:rPr>
          <w:rFonts w:ascii="Times New Roman" w:eastAsia="宋体" w:hAnsi="Times New Roman"/>
          <w:sz w:val="20"/>
          <w:lang w:eastAsia="zh-CN"/>
        </w:rPr>
      </w:pPr>
      <w:r w:rsidRPr="007227E3">
        <w:rPr>
          <w:rFonts w:ascii="Times New Roman" w:eastAsia="宋体" w:hAnsi="Times New Roman"/>
          <w:sz w:val="20"/>
          <w:lang w:eastAsia="zh-CN"/>
        </w:rPr>
        <w:lastRenderedPageBreak/>
        <w:t xml:space="preserve">In this contribution, we </w:t>
      </w:r>
      <w:r w:rsidR="00FE4678">
        <w:rPr>
          <w:rFonts w:ascii="Times New Roman" w:eastAsia="宋体" w:hAnsi="Times New Roman"/>
          <w:sz w:val="20"/>
          <w:lang w:eastAsia="zh-CN"/>
        </w:rPr>
        <w:t xml:space="preserve">further </w:t>
      </w:r>
      <w:bookmarkStart w:id="4" w:name="_Hlk61360089"/>
      <w:r w:rsidRPr="007227E3">
        <w:rPr>
          <w:rFonts w:ascii="Times New Roman" w:eastAsia="宋体" w:hAnsi="Times New Roman"/>
          <w:sz w:val="20"/>
          <w:lang w:eastAsia="zh-CN"/>
        </w:rPr>
        <w:t xml:space="preserve">discuss </w:t>
      </w:r>
      <w:r w:rsidR="00DC01D0">
        <w:rPr>
          <w:rFonts w:ascii="Times New Roman" w:eastAsia="宋体" w:hAnsi="Times New Roman"/>
          <w:sz w:val="20"/>
          <w:lang w:eastAsia="zh-CN"/>
        </w:rPr>
        <w:t xml:space="preserve">remaining issues </w:t>
      </w:r>
      <w:r w:rsidR="008F7492">
        <w:rPr>
          <w:rFonts w:ascii="Times New Roman" w:eastAsia="宋体" w:hAnsi="Times New Roman"/>
          <w:sz w:val="20"/>
          <w:lang w:eastAsia="zh-CN"/>
        </w:rPr>
        <w:t>on</w:t>
      </w:r>
      <w:r w:rsidR="00305DF2">
        <w:rPr>
          <w:rFonts w:ascii="Times New Roman" w:eastAsia="宋体" w:hAnsi="Times New Roman"/>
          <w:sz w:val="20"/>
          <w:lang w:eastAsia="zh-CN"/>
        </w:rPr>
        <w:t xml:space="preserve"> </w:t>
      </w:r>
      <w:r w:rsidR="00A75688">
        <w:rPr>
          <w:rFonts w:ascii="Times New Roman" w:eastAsia="宋体" w:hAnsi="Times New Roman" w:hint="eastAsia"/>
          <w:sz w:val="20"/>
          <w:lang w:eastAsia="zh-CN"/>
        </w:rPr>
        <w:t>common</w:t>
      </w:r>
      <w:r w:rsidR="00A75688">
        <w:rPr>
          <w:rFonts w:ascii="Times New Roman" w:eastAsia="宋体" w:hAnsi="Times New Roman"/>
          <w:sz w:val="20"/>
          <w:lang w:eastAsia="zh-CN"/>
        </w:rPr>
        <w:t xml:space="preserve"> </w:t>
      </w:r>
      <w:r w:rsidR="00305DF2">
        <w:rPr>
          <w:rFonts w:ascii="Times New Roman" w:eastAsia="宋体" w:hAnsi="Times New Roman"/>
          <w:sz w:val="20"/>
          <w:lang w:eastAsia="zh-CN"/>
        </w:rPr>
        <w:t>TA</w:t>
      </w:r>
      <w:r w:rsidR="00A75688">
        <w:rPr>
          <w:rFonts w:ascii="Times New Roman" w:eastAsia="宋体" w:hAnsi="Times New Roman"/>
          <w:sz w:val="20"/>
          <w:lang w:eastAsia="zh-CN"/>
        </w:rPr>
        <w:t xml:space="preserve"> </w:t>
      </w:r>
      <w:r w:rsidR="00305DF2">
        <w:rPr>
          <w:rFonts w:ascii="Times New Roman" w:eastAsia="宋体" w:hAnsi="Times New Roman" w:hint="eastAsia"/>
          <w:sz w:val="20"/>
          <w:lang w:eastAsia="zh-CN"/>
        </w:rPr>
        <w:t>and</w:t>
      </w:r>
      <w:r w:rsidR="00305DF2">
        <w:rPr>
          <w:rFonts w:ascii="Times New Roman" w:eastAsia="宋体" w:hAnsi="Times New Roman"/>
          <w:sz w:val="20"/>
          <w:lang w:eastAsia="zh-CN"/>
        </w:rPr>
        <w:t xml:space="preserve"> NTN </w:t>
      </w:r>
      <w:r w:rsidR="00305DF2">
        <w:rPr>
          <w:rFonts w:ascii="Times New Roman" w:eastAsia="宋体" w:hAnsi="Times New Roman" w:hint="eastAsia"/>
          <w:sz w:val="20"/>
          <w:lang w:eastAsia="zh-CN"/>
        </w:rPr>
        <w:t>validity</w:t>
      </w:r>
      <w:r w:rsidR="00305DF2">
        <w:rPr>
          <w:rFonts w:ascii="Times New Roman" w:eastAsia="宋体" w:hAnsi="Times New Roman"/>
          <w:sz w:val="20"/>
          <w:lang w:eastAsia="zh-CN"/>
        </w:rPr>
        <w:t xml:space="preserve"> </w:t>
      </w:r>
      <w:r w:rsidR="00E9722C">
        <w:rPr>
          <w:rFonts w:ascii="Times" w:hAnsi="Times" w:cs="Times"/>
          <w:szCs w:val="20"/>
          <w:lang w:eastAsia="ko-KR"/>
        </w:rPr>
        <w:t>timers</w:t>
      </w:r>
      <w:bookmarkEnd w:id="4"/>
      <w:r w:rsidRPr="007227E3">
        <w:rPr>
          <w:rFonts w:ascii="Times New Roman" w:eastAsia="宋体" w:hAnsi="Times New Roman"/>
          <w:sz w:val="20"/>
          <w:lang w:eastAsia="zh-CN"/>
        </w:rPr>
        <w:t>.</w:t>
      </w:r>
      <w:bookmarkStart w:id="5" w:name="_Hlk25060711"/>
      <w:bookmarkStart w:id="6" w:name="_Ref498564494"/>
      <w:bookmarkStart w:id="7" w:name="_Hlk521582650"/>
    </w:p>
    <w:p w14:paraId="5E311D49" w14:textId="28F1193F" w:rsidR="00667507" w:rsidRPr="00FC2885" w:rsidRDefault="00B7325F" w:rsidP="00FC2885">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Common TA</w:t>
      </w:r>
    </w:p>
    <w:p w14:paraId="196CB748" w14:textId="711985AF" w:rsidR="00E8414C" w:rsidRDefault="00B7325F" w:rsidP="00F1084E">
      <w:pPr>
        <w:overflowPunct w:val="0"/>
        <w:autoSpaceDE w:val="0"/>
        <w:autoSpaceDN w:val="0"/>
        <w:adjustRightInd w:val="0"/>
        <w:spacing w:after="180"/>
        <w:ind w:right="-99"/>
        <w:jc w:val="both"/>
        <w:textAlignment w:val="baseline"/>
        <w:rPr>
          <w:rFonts w:ascii="Times New Roman" w:hAnsi="Times New Roman"/>
          <w:szCs w:val="22"/>
        </w:rPr>
      </w:pPr>
      <w:r>
        <w:rPr>
          <w:rFonts w:ascii="Times New Roman" w:hAnsi="Times New Roman"/>
          <w:szCs w:val="22"/>
        </w:rPr>
        <w:t xml:space="preserve">Common </w:t>
      </w:r>
      <w:r w:rsidR="00F834D5">
        <w:rPr>
          <w:rFonts w:ascii="Times New Roman" w:hAnsi="Times New Roman"/>
          <w:szCs w:val="22"/>
        </w:rPr>
        <w:t>TA</w:t>
      </w:r>
      <w:r>
        <w:rPr>
          <w:rFonts w:ascii="Times New Roman" w:hAnsi="Times New Roman"/>
          <w:szCs w:val="22"/>
        </w:rPr>
        <w:t xml:space="preserve"> was</w:t>
      </w:r>
      <w:r w:rsidR="00F32597">
        <w:rPr>
          <w:rFonts w:ascii="Times New Roman" w:hAnsi="Times New Roman"/>
          <w:szCs w:val="22"/>
        </w:rPr>
        <w:t xml:space="preserve"> </w:t>
      </w:r>
      <w:r w:rsidR="00F834D5" w:rsidRPr="00F834D5">
        <w:rPr>
          <w:rFonts w:ascii="Times New Roman" w:hAnsi="Times New Roman"/>
          <w:szCs w:val="22"/>
        </w:rPr>
        <w:t>discussed during previous RAN1 meeting</w:t>
      </w:r>
      <w:r w:rsidR="00F32597">
        <w:rPr>
          <w:rFonts w:ascii="Times New Roman" w:hAnsi="Times New Roman"/>
          <w:szCs w:val="22"/>
        </w:rPr>
        <w:t>s and</w:t>
      </w:r>
      <w:r w:rsidR="008E7EAA">
        <w:rPr>
          <w:rFonts w:ascii="Times New Roman" w:hAnsi="Times New Roman"/>
          <w:szCs w:val="22"/>
        </w:rPr>
        <w:t xml:space="preserve"> </w:t>
      </w:r>
      <w:r>
        <w:rPr>
          <w:rFonts w:ascii="Times New Roman" w:hAnsi="Times New Roman"/>
          <w:szCs w:val="22"/>
        </w:rPr>
        <w:t xml:space="preserve">some </w:t>
      </w:r>
      <w:r w:rsidR="00707F9E">
        <w:rPr>
          <w:rFonts w:ascii="Times New Roman" w:hAnsi="Times New Roman"/>
          <w:szCs w:val="22"/>
        </w:rPr>
        <w:t>remain</w:t>
      </w:r>
      <w:r w:rsidR="003E0D69">
        <w:rPr>
          <w:rFonts w:ascii="Times New Roman" w:hAnsi="Times New Roman"/>
          <w:szCs w:val="22"/>
        </w:rPr>
        <w:t>ing</w:t>
      </w:r>
      <w:r>
        <w:rPr>
          <w:rFonts w:ascii="Times New Roman" w:hAnsi="Times New Roman"/>
          <w:szCs w:val="22"/>
        </w:rPr>
        <w:t xml:space="preserve"> </w:t>
      </w:r>
      <w:r w:rsidR="00F32597">
        <w:rPr>
          <w:rFonts w:ascii="Times New Roman" w:hAnsi="Times New Roman"/>
          <w:szCs w:val="22"/>
        </w:rPr>
        <w:t xml:space="preserve">issues </w:t>
      </w:r>
      <w:r w:rsidR="00707F9E">
        <w:rPr>
          <w:rFonts w:ascii="Times New Roman" w:hAnsi="Times New Roman"/>
          <w:szCs w:val="22"/>
        </w:rPr>
        <w:t xml:space="preserve">including the </w:t>
      </w:r>
      <w:r w:rsidR="00486E92">
        <w:rPr>
          <w:rFonts w:ascii="Times New Roman" w:hAnsi="Times New Roman"/>
          <w:szCs w:val="22"/>
        </w:rPr>
        <w:t xml:space="preserve">indication and </w:t>
      </w:r>
      <w:r w:rsidR="00707F9E">
        <w:rPr>
          <w:rFonts w:ascii="Times New Roman" w:hAnsi="Times New Roman"/>
          <w:szCs w:val="22"/>
        </w:rPr>
        <w:t xml:space="preserve">the </w:t>
      </w:r>
      <w:r w:rsidR="00486E92">
        <w:rPr>
          <w:rFonts w:ascii="Times New Roman" w:hAnsi="Times New Roman"/>
          <w:szCs w:val="22"/>
        </w:rPr>
        <w:t>reference time of common TA parameters</w:t>
      </w:r>
      <w:r w:rsidR="00707F9E">
        <w:rPr>
          <w:rFonts w:ascii="Times New Roman" w:hAnsi="Times New Roman"/>
          <w:szCs w:val="22"/>
        </w:rPr>
        <w:t xml:space="preserve"> need to be </w:t>
      </w:r>
      <w:r w:rsidR="00560724">
        <w:rPr>
          <w:rFonts w:ascii="Times New Roman" w:hAnsi="Times New Roman"/>
          <w:szCs w:val="22"/>
        </w:rPr>
        <w:t>further discussed</w:t>
      </w:r>
      <w:r w:rsidR="00F6401A">
        <w:rPr>
          <w:rFonts w:ascii="Times New Roman" w:hAnsi="Times New Roman"/>
          <w:szCs w:val="22"/>
        </w:rPr>
        <w:t xml:space="preserve">. </w:t>
      </w:r>
    </w:p>
    <w:p w14:paraId="775A5906" w14:textId="2F79180C" w:rsidR="00CD523A" w:rsidRDefault="002974CA" w:rsidP="00F1084E">
      <w:pPr>
        <w:overflowPunct w:val="0"/>
        <w:autoSpaceDE w:val="0"/>
        <w:autoSpaceDN w:val="0"/>
        <w:adjustRightInd w:val="0"/>
        <w:spacing w:after="180"/>
        <w:ind w:right="-99"/>
        <w:jc w:val="both"/>
        <w:textAlignment w:val="baseline"/>
        <w:rPr>
          <w:rFonts w:ascii="Times New Roman" w:hAnsi="Times New Roman"/>
          <w:szCs w:val="22"/>
        </w:rPr>
      </w:pPr>
      <w:r>
        <w:rPr>
          <w:rFonts w:ascii="Times New Roman" w:hAnsi="Times New Roman"/>
          <w:szCs w:val="22"/>
        </w:rPr>
        <w:t xml:space="preserve">According </w:t>
      </w:r>
      <w:r w:rsidR="004160BB">
        <w:rPr>
          <w:rFonts w:ascii="Times New Roman" w:hAnsi="Times New Roman"/>
          <w:szCs w:val="22"/>
        </w:rPr>
        <w:t xml:space="preserve">to the </w:t>
      </w:r>
      <w:r>
        <w:rPr>
          <w:rFonts w:ascii="Times New Roman" w:hAnsi="Times New Roman"/>
          <w:szCs w:val="22"/>
        </w:rPr>
        <w:t xml:space="preserve">agreements made in last RAN1 meeting, </w:t>
      </w:r>
      <w:r w:rsidR="004160BB">
        <w:rPr>
          <w:rFonts w:ascii="Times New Roman" w:hAnsi="Times New Roman"/>
          <w:szCs w:val="22"/>
        </w:rPr>
        <w:t xml:space="preserve">common TA </w:t>
      </w:r>
      <w:r w:rsidR="00DF4FA8">
        <w:rPr>
          <w:rFonts w:ascii="Times New Roman" w:hAnsi="Times New Roman"/>
          <w:szCs w:val="22"/>
        </w:rPr>
        <w:t>parameters including c</w:t>
      </w:r>
      <w:r w:rsidR="00DF4FA8" w:rsidRPr="00DF4FA8">
        <w:rPr>
          <w:rFonts w:ascii="Times New Roman" w:hAnsi="Times New Roman"/>
          <w:szCs w:val="22"/>
        </w:rPr>
        <w:t xml:space="preserve">ommon TA, </w:t>
      </w:r>
      <w:r w:rsidR="00DF4FA8">
        <w:rPr>
          <w:rFonts w:ascii="Times New Roman" w:hAnsi="Times New Roman"/>
          <w:szCs w:val="22"/>
        </w:rPr>
        <w:t>c</w:t>
      </w:r>
      <w:r w:rsidR="00DF4FA8" w:rsidRPr="00DF4FA8">
        <w:rPr>
          <w:rFonts w:ascii="Times New Roman" w:hAnsi="Times New Roman"/>
          <w:szCs w:val="22"/>
        </w:rPr>
        <w:t xml:space="preserve">ommon TA drift rate and </w:t>
      </w:r>
      <w:r w:rsidR="00DF4FA8">
        <w:rPr>
          <w:rFonts w:ascii="Times New Roman" w:hAnsi="Times New Roman"/>
          <w:szCs w:val="22"/>
        </w:rPr>
        <w:t>c</w:t>
      </w:r>
      <w:r w:rsidR="00DF4FA8" w:rsidRPr="00DF4FA8">
        <w:rPr>
          <w:rFonts w:ascii="Times New Roman" w:hAnsi="Times New Roman"/>
          <w:szCs w:val="22"/>
        </w:rPr>
        <w:t>ommon TA drift rate variation</w:t>
      </w:r>
      <w:r w:rsidR="00DF4FA8" w:rsidRPr="00DF4FA8">
        <w:rPr>
          <w:rFonts w:ascii="Times New Roman" w:hAnsi="Times New Roman" w:hint="eastAsia"/>
          <w:szCs w:val="22"/>
        </w:rPr>
        <w:t xml:space="preserve"> </w:t>
      </w:r>
      <w:r w:rsidR="00DF4FA8">
        <w:rPr>
          <w:rFonts w:ascii="Times New Roman" w:hAnsi="Times New Roman"/>
          <w:szCs w:val="22"/>
        </w:rPr>
        <w:t xml:space="preserve">are broadcasted by network. </w:t>
      </w:r>
      <w:r w:rsidR="00DF4FA8" w:rsidRPr="00DF4FA8">
        <w:rPr>
          <w:rFonts w:ascii="Times New Roman" w:hAnsi="Times New Roman"/>
          <w:szCs w:val="22"/>
        </w:rPr>
        <w:t xml:space="preserve">In our view, </w:t>
      </w:r>
      <w:r w:rsidR="00CD523A">
        <w:rPr>
          <w:rFonts w:ascii="Times New Roman" w:hAnsi="Times New Roman"/>
          <w:szCs w:val="22"/>
        </w:rPr>
        <w:t xml:space="preserve">there is no need to indicate </w:t>
      </w:r>
      <w:r w:rsidR="00DF4FA8" w:rsidRPr="00DF4FA8">
        <w:rPr>
          <w:rFonts w:ascii="Times New Roman" w:hAnsi="Times New Roman"/>
          <w:szCs w:val="22"/>
        </w:rPr>
        <w:t>high</w:t>
      </w:r>
      <w:r w:rsidR="00CD523A">
        <w:rPr>
          <w:rFonts w:ascii="Times New Roman" w:hAnsi="Times New Roman"/>
          <w:szCs w:val="22"/>
        </w:rPr>
        <w:t>er</w:t>
      </w:r>
      <w:r w:rsidR="00DF4FA8" w:rsidRPr="00DF4FA8">
        <w:rPr>
          <w:rFonts w:ascii="Times New Roman" w:hAnsi="Times New Roman"/>
          <w:szCs w:val="22"/>
        </w:rPr>
        <w:t>-order derivatives of common delay drift rate</w:t>
      </w:r>
      <w:r w:rsidR="000B18E7" w:rsidRPr="000B18E7">
        <w:rPr>
          <w:rFonts w:ascii="Times New Roman" w:hAnsi="Times New Roman" w:hint="eastAsia"/>
          <w:szCs w:val="22"/>
        </w:rPr>
        <w:t>,</w:t>
      </w:r>
      <w:r w:rsidR="000B18E7" w:rsidRPr="000B18E7">
        <w:rPr>
          <w:rFonts w:ascii="Times New Roman" w:hAnsi="Times New Roman"/>
          <w:szCs w:val="22"/>
        </w:rPr>
        <w:t xml:space="preserve"> e.g.,</w:t>
      </w:r>
      <w:r w:rsidR="000B18E7" w:rsidRPr="000B18E7">
        <w:rPr>
          <w:rFonts w:ascii="Times New Roman" w:eastAsia="Batang" w:hAnsi="Times New Roman"/>
          <w:lang w:val="en-GB" w:eastAsia="x-none"/>
        </w:rPr>
        <w:t xml:space="preserve"> </w:t>
      </w:r>
      <w:r w:rsidR="000B18E7" w:rsidRPr="00F97D5D">
        <w:rPr>
          <w:rFonts w:ascii="Times New Roman" w:eastAsia="Batang" w:hAnsi="Times New Roman"/>
          <w:lang w:val="en-GB" w:eastAsia="x-none"/>
        </w:rPr>
        <w:t>third order derivative</w:t>
      </w:r>
      <w:r w:rsidR="00CD523A">
        <w:rPr>
          <w:rFonts w:ascii="Times New Roman" w:hAnsi="Times New Roman"/>
          <w:szCs w:val="22"/>
        </w:rPr>
        <w:t xml:space="preserve">. Though common TA calculation is more accurate with </w:t>
      </w:r>
      <w:r w:rsidR="005310C8">
        <w:rPr>
          <w:rFonts w:ascii="Times New Roman" w:hAnsi="Times New Roman"/>
          <w:szCs w:val="22"/>
        </w:rPr>
        <w:t xml:space="preserve">more </w:t>
      </w:r>
      <w:r w:rsidR="00CD523A">
        <w:rPr>
          <w:rFonts w:ascii="Times New Roman" w:hAnsi="Times New Roman"/>
          <w:szCs w:val="22"/>
        </w:rPr>
        <w:t>high</w:t>
      </w:r>
      <w:r w:rsidR="005310C8">
        <w:rPr>
          <w:rFonts w:ascii="Times New Roman" w:hAnsi="Times New Roman"/>
          <w:szCs w:val="22"/>
        </w:rPr>
        <w:t>-</w:t>
      </w:r>
      <w:r w:rsidR="00CD523A">
        <w:rPr>
          <w:rFonts w:ascii="Times New Roman" w:hAnsi="Times New Roman"/>
          <w:szCs w:val="22"/>
        </w:rPr>
        <w:t xml:space="preserve">order </w:t>
      </w:r>
      <w:r w:rsidR="00CD523A" w:rsidRPr="00DF4FA8">
        <w:rPr>
          <w:rFonts w:ascii="Times New Roman" w:hAnsi="Times New Roman"/>
          <w:szCs w:val="22"/>
        </w:rPr>
        <w:t>derivatives</w:t>
      </w:r>
      <w:r w:rsidR="00CD523A">
        <w:rPr>
          <w:rFonts w:ascii="Times New Roman" w:hAnsi="Times New Roman"/>
          <w:szCs w:val="22"/>
        </w:rPr>
        <w:t xml:space="preserve"> parameters, </w:t>
      </w:r>
      <w:r w:rsidR="005310C8">
        <w:rPr>
          <w:rFonts w:ascii="Times New Roman" w:hAnsi="Times New Roman"/>
          <w:szCs w:val="22"/>
        </w:rPr>
        <w:t xml:space="preserve">the values and numbers of these </w:t>
      </w:r>
      <w:r w:rsidR="00CD523A">
        <w:rPr>
          <w:rFonts w:ascii="Times New Roman" w:hAnsi="Times New Roman"/>
          <w:szCs w:val="22"/>
        </w:rPr>
        <w:t xml:space="preserve">parameters are more dependent on specific </w:t>
      </w:r>
      <w:r w:rsidR="00CD523A" w:rsidRPr="00CD523A">
        <w:rPr>
          <w:rFonts w:ascii="Times New Roman" w:hAnsi="Times New Roman"/>
          <w:szCs w:val="22"/>
        </w:rPr>
        <w:t>orbital parameters</w:t>
      </w:r>
      <w:r w:rsidR="00CD523A">
        <w:rPr>
          <w:rFonts w:ascii="Times New Roman" w:hAnsi="Times New Roman"/>
          <w:szCs w:val="22"/>
        </w:rPr>
        <w:t xml:space="preserve">. That is, </w:t>
      </w:r>
      <w:r w:rsidR="005310C8">
        <w:rPr>
          <w:rFonts w:ascii="Times New Roman" w:hAnsi="Times New Roman"/>
          <w:szCs w:val="22"/>
        </w:rPr>
        <w:t>it is unable to</w:t>
      </w:r>
      <w:r w:rsidR="003E0D69">
        <w:rPr>
          <w:rFonts w:ascii="Times New Roman" w:hAnsi="Times New Roman"/>
          <w:szCs w:val="22"/>
        </w:rPr>
        <w:t xml:space="preserve"> form a common calculation formula based on</w:t>
      </w:r>
      <w:r w:rsidR="00FC5A9D" w:rsidRPr="00FC5A9D">
        <w:rPr>
          <w:rFonts w:ascii="Times New Roman" w:hAnsi="Times New Roman"/>
          <w:szCs w:val="22"/>
        </w:rPr>
        <w:t xml:space="preserve"> these parameters </w:t>
      </w:r>
      <w:r w:rsidR="003E0D69">
        <w:rPr>
          <w:rFonts w:ascii="Times New Roman" w:hAnsi="Times New Roman"/>
          <w:szCs w:val="22"/>
        </w:rPr>
        <w:t>from different</w:t>
      </w:r>
      <w:r w:rsidR="00FC5A9D" w:rsidRPr="00FC5A9D">
        <w:rPr>
          <w:rFonts w:ascii="Times New Roman" w:hAnsi="Times New Roman"/>
          <w:szCs w:val="22"/>
        </w:rPr>
        <w:t xml:space="preserve"> satellite orbital type</w:t>
      </w:r>
      <w:r w:rsidR="004160BB">
        <w:rPr>
          <w:rFonts w:ascii="Times New Roman" w:hAnsi="Times New Roman"/>
          <w:szCs w:val="22"/>
        </w:rPr>
        <w:t>s</w:t>
      </w:r>
      <w:r w:rsidR="00FC5A9D" w:rsidRPr="00FC5A9D">
        <w:rPr>
          <w:rFonts w:ascii="Times New Roman" w:hAnsi="Times New Roman"/>
          <w:szCs w:val="22"/>
        </w:rPr>
        <w:t>.</w:t>
      </w:r>
      <w:r w:rsidR="00FC5A9D">
        <w:rPr>
          <w:rFonts w:ascii="Times New Roman" w:hAnsi="Times New Roman"/>
          <w:szCs w:val="22"/>
        </w:rPr>
        <w:t xml:space="preserve"> </w:t>
      </w:r>
      <w:r w:rsidR="00674D9A">
        <w:rPr>
          <w:rFonts w:ascii="Times New Roman" w:hAnsi="Times New Roman"/>
          <w:szCs w:val="22"/>
        </w:rPr>
        <w:t>We prefer a common parameter</w:t>
      </w:r>
      <w:r w:rsidR="005310C8">
        <w:rPr>
          <w:rFonts w:ascii="Times New Roman" w:hAnsi="Times New Roman"/>
          <w:szCs w:val="22"/>
        </w:rPr>
        <w:t xml:space="preserve"> set</w:t>
      </w:r>
      <w:r w:rsidR="00674D9A">
        <w:rPr>
          <w:rFonts w:ascii="Times New Roman" w:hAnsi="Times New Roman"/>
          <w:szCs w:val="22"/>
        </w:rPr>
        <w:t xml:space="preserve"> {</w:t>
      </w:r>
      <w:r w:rsidR="00674D9A" w:rsidRPr="00674D9A">
        <w:rPr>
          <w:rFonts w:ascii="Times New Roman" w:hAnsi="Times New Roman"/>
          <w:szCs w:val="22"/>
        </w:rPr>
        <w:t>common TA, common TA drift rate</w:t>
      </w:r>
      <w:r w:rsidR="004160BB">
        <w:rPr>
          <w:rFonts w:ascii="Times New Roman" w:hAnsi="Times New Roman"/>
          <w:szCs w:val="22"/>
        </w:rPr>
        <w:t>,</w:t>
      </w:r>
      <w:r w:rsidR="00674D9A" w:rsidRPr="00674D9A">
        <w:rPr>
          <w:rFonts w:ascii="Times New Roman" w:hAnsi="Times New Roman"/>
          <w:szCs w:val="22"/>
        </w:rPr>
        <w:t xml:space="preserve"> common TA drift rate variation</w:t>
      </w:r>
      <w:r w:rsidR="00674D9A">
        <w:rPr>
          <w:rFonts w:ascii="Times New Roman" w:hAnsi="Times New Roman"/>
          <w:szCs w:val="22"/>
        </w:rPr>
        <w:t xml:space="preserve">} </w:t>
      </w:r>
      <w:r w:rsidR="005310C8">
        <w:rPr>
          <w:rFonts w:ascii="Times New Roman" w:hAnsi="Times New Roman"/>
          <w:szCs w:val="22"/>
        </w:rPr>
        <w:t xml:space="preserve">for all satellite </w:t>
      </w:r>
      <w:r w:rsidR="005310C8" w:rsidRPr="00CD523A">
        <w:rPr>
          <w:rFonts w:ascii="Times New Roman" w:hAnsi="Times New Roman"/>
          <w:szCs w:val="22"/>
        </w:rPr>
        <w:t>orbital</w:t>
      </w:r>
      <w:r w:rsidR="00504BDC">
        <w:rPr>
          <w:rFonts w:ascii="Times New Roman" w:hAnsi="Times New Roman"/>
          <w:szCs w:val="22"/>
        </w:rPr>
        <w:t xml:space="preserve"> type</w:t>
      </w:r>
      <w:r w:rsidR="004160BB">
        <w:rPr>
          <w:rFonts w:ascii="Times New Roman" w:hAnsi="Times New Roman"/>
          <w:szCs w:val="22"/>
        </w:rPr>
        <w:t>s</w:t>
      </w:r>
      <w:r w:rsidR="005310C8">
        <w:rPr>
          <w:rFonts w:ascii="Times New Roman" w:hAnsi="Times New Roman"/>
          <w:szCs w:val="22"/>
        </w:rPr>
        <w:t>.</w:t>
      </w:r>
      <w:r w:rsidR="007B021B">
        <w:rPr>
          <w:rFonts w:ascii="Times New Roman" w:hAnsi="Times New Roman"/>
          <w:szCs w:val="22"/>
        </w:rPr>
        <w:t xml:space="preserve"> Besides, </w:t>
      </w:r>
      <w:r w:rsidR="00174422" w:rsidRPr="007B021B">
        <w:rPr>
          <w:rFonts w:ascii="Times New Roman" w:hAnsi="Times New Roman"/>
          <w:szCs w:val="22"/>
        </w:rPr>
        <w:t>signaling</w:t>
      </w:r>
      <w:r w:rsidR="007B021B" w:rsidRPr="007B021B">
        <w:rPr>
          <w:rFonts w:ascii="Times New Roman" w:hAnsi="Times New Roman"/>
          <w:szCs w:val="22"/>
        </w:rPr>
        <w:t xml:space="preserve"> overhead and UE complexity </w:t>
      </w:r>
      <w:r w:rsidR="00174422" w:rsidRPr="007B021B">
        <w:rPr>
          <w:rFonts w:ascii="Times New Roman" w:hAnsi="Times New Roman"/>
          <w:szCs w:val="22"/>
        </w:rPr>
        <w:t>w</w:t>
      </w:r>
      <w:r w:rsidR="00174422">
        <w:rPr>
          <w:rFonts w:ascii="Times New Roman" w:hAnsi="Times New Roman"/>
          <w:szCs w:val="22"/>
        </w:rPr>
        <w:t>ould</w:t>
      </w:r>
      <w:r w:rsidR="00174422" w:rsidRPr="007B021B">
        <w:rPr>
          <w:rFonts w:ascii="Times New Roman" w:hAnsi="Times New Roman"/>
          <w:szCs w:val="22"/>
        </w:rPr>
        <w:t xml:space="preserve"> </w:t>
      </w:r>
      <w:r w:rsidR="007B021B" w:rsidRPr="007B021B">
        <w:rPr>
          <w:rFonts w:ascii="Times New Roman" w:hAnsi="Times New Roman"/>
          <w:szCs w:val="22"/>
        </w:rPr>
        <w:t>be increased</w:t>
      </w:r>
      <w:r w:rsidR="007B021B">
        <w:rPr>
          <w:rFonts w:ascii="Times New Roman" w:hAnsi="Times New Roman"/>
          <w:szCs w:val="22"/>
        </w:rPr>
        <w:t xml:space="preserve"> when higher-order </w:t>
      </w:r>
      <w:r w:rsidR="007B021B" w:rsidRPr="00DF4FA8">
        <w:rPr>
          <w:rFonts w:ascii="Times New Roman" w:hAnsi="Times New Roman"/>
          <w:szCs w:val="22"/>
        </w:rPr>
        <w:t>derivatives</w:t>
      </w:r>
      <w:r w:rsidR="007B021B">
        <w:rPr>
          <w:rFonts w:ascii="Times New Roman" w:hAnsi="Times New Roman"/>
          <w:szCs w:val="22"/>
        </w:rPr>
        <w:t xml:space="preserve"> parameters are broadcasted</w:t>
      </w:r>
      <w:r w:rsidR="004160BB">
        <w:rPr>
          <w:rFonts w:ascii="Times New Roman" w:hAnsi="Times New Roman"/>
          <w:szCs w:val="22"/>
        </w:rPr>
        <w:t xml:space="preserve"> and applied</w:t>
      </w:r>
      <w:r w:rsidR="007B021B">
        <w:rPr>
          <w:rFonts w:ascii="Times New Roman" w:hAnsi="Times New Roman"/>
          <w:szCs w:val="22"/>
        </w:rPr>
        <w:t>.</w:t>
      </w:r>
    </w:p>
    <w:p w14:paraId="480911FA" w14:textId="539C574E" w:rsidR="006558B3" w:rsidRPr="002A138E" w:rsidRDefault="006558B3" w:rsidP="006558B3">
      <w:pPr>
        <w:pStyle w:val="a6"/>
        <w:rPr>
          <w:rFonts w:ascii="Times New Roman" w:eastAsia="MS PGothic" w:hAnsi="Times New Roman"/>
          <w:b/>
          <w:bCs/>
          <w:i/>
          <w:iCs/>
          <w:sz w:val="20"/>
          <w:szCs w:val="20"/>
          <w:lang w:eastAsia="ja-JP"/>
        </w:rPr>
      </w:pPr>
      <w:r w:rsidRPr="00B27268">
        <w:rPr>
          <w:rFonts w:ascii="Times New Roman" w:eastAsia="宋体" w:hAnsi="Times New Roman"/>
          <w:b/>
          <w:bCs/>
          <w:i/>
          <w:iCs/>
          <w:sz w:val="20"/>
          <w:szCs w:val="20"/>
          <w:lang w:eastAsia="ja-JP"/>
        </w:rPr>
        <w:t xml:space="preserve">Proposal </w:t>
      </w:r>
      <w:r w:rsidR="00327531">
        <w:rPr>
          <w:rFonts w:ascii="Times New Roman" w:eastAsia="宋体" w:hAnsi="Times New Roman"/>
          <w:b/>
          <w:bCs/>
          <w:i/>
          <w:iCs/>
          <w:sz w:val="20"/>
          <w:szCs w:val="20"/>
          <w:lang w:eastAsia="ja-JP"/>
        </w:rPr>
        <w:t>1</w:t>
      </w:r>
      <w:r w:rsidRPr="00B27268">
        <w:rPr>
          <w:rFonts w:ascii="Times New Roman" w:eastAsia="宋体" w:hAnsi="Times New Roman"/>
          <w:b/>
          <w:bCs/>
          <w:i/>
          <w:iCs/>
          <w:sz w:val="20"/>
          <w:szCs w:val="20"/>
          <w:lang w:eastAsia="ja-JP"/>
        </w:rPr>
        <w:t xml:space="preserve">: </w:t>
      </w:r>
      <w:r w:rsidR="002A138E">
        <w:rPr>
          <w:rFonts w:ascii="Times New Roman" w:eastAsia="宋体" w:hAnsi="Times New Roman"/>
          <w:b/>
          <w:bCs/>
          <w:i/>
          <w:iCs/>
          <w:sz w:val="20"/>
          <w:szCs w:val="20"/>
          <w:lang w:eastAsia="ja-JP"/>
        </w:rPr>
        <w:t>N</w:t>
      </w:r>
      <w:r>
        <w:rPr>
          <w:rFonts w:ascii="Times New Roman" w:eastAsia="宋体" w:hAnsi="Times New Roman"/>
          <w:b/>
          <w:bCs/>
          <w:i/>
          <w:iCs/>
          <w:sz w:val="20"/>
          <w:szCs w:val="20"/>
          <w:lang w:eastAsia="ja-JP"/>
        </w:rPr>
        <w:t xml:space="preserve">ot support to </w:t>
      </w:r>
      <w:r w:rsidR="002A138E">
        <w:rPr>
          <w:rFonts w:ascii="Times New Roman" w:eastAsia="宋体" w:hAnsi="Times New Roman" w:hint="eastAsia"/>
          <w:b/>
          <w:bCs/>
          <w:i/>
          <w:iCs/>
          <w:sz w:val="20"/>
          <w:szCs w:val="20"/>
          <w:lang w:eastAsia="zh-CN"/>
        </w:rPr>
        <w:t>indica</w:t>
      </w:r>
      <w:r w:rsidR="002A138E">
        <w:rPr>
          <w:rFonts w:ascii="Times New Roman" w:eastAsia="宋体" w:hAnsi="Times New Roman" w:hint="eastAsia"/>
          <w:b/>
          <w:bCs/>
          <w:i/>
          <w:iCs/>
          <w:sz w:val="20"/>
          <w:szCs w:val="20"/>
          <w:lang w:eastAsia="ja-JP"/>
        </w:rPr>
        <w:t>te</w:t>
      </w:r>
      <w:r w:rsidR="002A138E">
        <w:rPr>
          <w:rFonts w:ascii="Times New Roman" w:eastAsia="宋体" w:hAnsi="Times New Roman"/>
          <w:b/>
          <w:bCs/>
          <w:i/>
          <w:iCs/>
          <w:sz w:val="20"/>
          <w:szCs w:val="20"/>
          <w:lang w:eastAsia="ja-JP"/>
        </w:rPr>
        <w:t xml:space="preserve"> </w:t>
      </w:r>
      <w:r w:rsidR="006F5075">
        <w:rPr>
          <w:rFonts w:ascii="Times New Roman" w:eastAsia="宋体" w:hAnsi="Times New Roman"/>
          <w:b/>
          <w:bCs/>
          <w:i/>
          <w:iCs/>
          <w:sz w:val="20"/>
          <w:szCs w:val="20"/>
          <w:lang w:eastAsia="ja-JP"/>
        </w:rPr>
        <w:t>c</w:t>
      </w:r>
      <w:r w:rsidR="002A138E" w:rsidRPr="002A138E">
        <w:rPr>
          <w:rFonts w:ascii="Times New Roman" w:eastAsia="宋体" w:hAnsi="Times New Roman"/>
          <w:b/>
          <w:bCs/>
          <w:i/>
          <w:iCs/>
          <w:sz w:val="20"/>
          <w:szCs w:val="20"/>
          <w:lang w:eastAsia="ja-JP"/>
        </w:rPr>
        <w:t>ommon TA third order derivative</w:t>
      </w:r>
      <w:r w:rsidR="001049B2">
        <w:rPr>
          <w:rFonts w:ascii="Times New Roman" w:eastAsia="宋体" w:hAnsi="Times New Roman"/>
          <w:b/>
          <w:bCs/>
          <w:i/>
          <w:iCs/>
          <w:sz w:val="20"/>
          <w:szCs w:val="20"/>
          <w:lang w:eastAsia="ja-JP"/>
        </w:rPr>
        <w:t xml:space="preserve"> and even higher order</w:t>
      </w:r>
      <w:r w:rsidR="002A138E">
        <w:rPr>
          <w:rFonts w:ascii="Times New Roman" w:eastAsia="宋体" w:hAnsi="Times New Roman" w:hint="eastAsia"/>
          <w:b/>
          <w:bCs/>
          <w:i/>
          <w:iCs/>
          <w:sz w:val="20"/>
          <w:szCs w:val="20"/>
          <w:lang w:eastAsia="zh-CN"/>
        </w:rPr>
        <w:t>.</w:t>
      </w:r>
    </w:p>
    <w:p w14:paraId="7457594C" w14:textId="72C94E39" w:rsidR="00530EDE" w:rsidRDefault="00910E89" w:rsidP="004A486C">
      <w:pPr>
        <w:overflowPunct w:val="0"/>
        <w:autoSpaceDE w:val="0"/>
        <w:autoSpaceDN w:val="0"/>
        <w:adjustRightInd w:val="0"/>
        <w:spacing w:after="180"/>
        <w:ind w:right="-99"/>
        <w:jc w:val="both"/>
        <w:textAlignment w:val="baseline"/>
        <w:rPr>
          <w:rFonts w:ascii="Times New Roman" w:eastAsiaTheme="minorEastAsia" w:hAnsi="Times New Roman"/>
          <w:szCs w:val="22"/>
          <w:lang w:val="en-GB" w:eastAsia="zh-CN"/>
        </w:rPr>
      </w:pPr>
      <w:r>
        <w:rPr>
          <w:rFonts w:ascii="Times New Roman" w:eastAsiaTheme="minorEastAsia" w:hAnsi="Times New Roman"/>
          <w:szCs w:val="22"/>
          <w:lang w:val="en-GB" w:eastAsia="zh-CN"/>
        </w:rPr>
        <w:t>T</w:t>
      </w:r>
      <w:r>
        <w:rPr>
          <w:rFonts w:ascii="Times New Roman" w:eastAsiaTheme="minorEastAsia" w:hAnsi="Times New Roman" w:hint="eastAsia"/>
          <w:szCs w:val="22"/>
          <w:lang w:val="en-GB" w:eastAsia="zh-CN"/>
        </w:rPr>
        <w:t>he</w:t>
      </w:r>
      <w:r>
        <w:rPr>
          <w:rFonts w:ascii="Times New Roman" w:eastAsiaTheme="minorEastAsia" w:hAnsi="Times New Roman"/>
          <w:szCs w:val="22"/>
          <w:lang w:val="en-GB" w:eastAsia="zh-CN"/>
        </w:rPr>
        <w:t xml:space="preserve"> </w:t>
      </w:r>
      <w:r>
        <w:rPr>
          <w:rFonts w:ascii="Times New Roman" w:eastAsiaTheme="minorEastAsia" w:hAnsi="Times New Roman" w:hint="eastAsia"/>
          <w:szCs w:val="22"/>
          <w:lang w:val="en-GB" w:eastAsia="zh-CN"/>
        </w:rPr>
        <w:t>epoch</w:t>
      </w:r>
      <w:r>
        <w:rPr>
          <w:rFonts w:ascii="Times New Roman" w:eastAsiaTheme="minorEastAsia" w:hAnsi="Times New Roman"/>
          <w:szCs w:val="22"/>
          <w:lang w:val="en-GB" w:eastAsia="zh-CN"/>
        </w:rPr>
        <w:t xml:space="preserve"> </w:t>
      </w:r>
      <w:r>
        <w:rPr>
          <w:rFonts w:ascii="Times New Roman" w:eastAsiaTheme="minorEastAsia" w:hAnsi="Times New Roman" w:hint="eastAsia"/>
          <w:szCs w:val="22"/>
          <w:lang w:val="en-GB" w:eastAsia="zh-CN"/>
        </w:rPr>
        <w:t>time</w:t>
      </w:r>
      <w:r>
        <w:rPr>
          <w:rFonts w:ascii="Times New Roman" w:eastAsiaTheme="minorEastAsia" w:hAnsi="Times New Roman"/>
          <w:szCs w:val="22"/>
          <w:lang w:val="en-GB" w:eastAsia="zh-CN"/>
        </w:rPr>
        <w:t xml:space="preserve"> </w:t>
      </w:r>
      <w:r>
        <w:rPr>
          <w:rFonts w:ascii="Times New Roman" w:eastAsiaTheme="minorEastAsia" w:hAnsi="Times New Roman" w:hint="eastAsia"/>
          <w:szCs w:val="22"/>
          <w:lang w:val="en-GB" w:eastAsia="zh-CN"/>
        </w:rPr>
        <w:t>of</w:t>
      </w:r>
      <w:r>
        <w:rPr>
          <w:rFonts w:ascii="Times New Roman" w:eastAsiaTheme="minorEastAsia" w:hAnsi="Times New Roman"/>
          <w:szCs w:val="22"/>
          <w:lang w:val="en-GB" w:eastAsia="zh-CN"/>
        </w:rPr>
        <w:t xml:space="preserve"> serving satellite ephemeris and </w:t>
      </w:r>
      <w:r w:rsidR="00530EDE">
        <w:rPr>
          <w:rFonts w:ascii="Times New Roman" w:eastAsiaTheme="minorEastAsia" w:hAnsi="Times New Roman"/>
          <w:szCs w:val="22"/>
          <w:lang w:val="en-GB" w:eastAsia="zh-CN"/>
        </w:rPr>
        <w:t>t</w:t>
      </w:r>
      <w:r w:rsidR="00530EDE">
        <w:rPr>
          <w:rFonts w:ascii="Times New Roman" w:eastAsiaTheme="minorEastAsia" w:hAnsi="Times New Roman" w:hint="eastAsia"/>
          <w:szCs w:val="22"/>
          <w:lang w:val="en-GB" w:eastAsia="zh-CN"/>
        </w:rPr>
        <w:t>he</w:t>
      </w:r>
      <w:r w:rsidR="00530EDE">
        <w:rPr>
          <w:rFonts w:ascii="Times New Roman" w:eastAsiaTheme="minorEastAsia" w:hAnsi="Times New Roman"/>
          <w:szCs w:val="22"/>
          <w:lang w:val="en-GB" w:eastAsia="zh-CN"/>
        </w:rPr>
        <w:t xml:space="preserve"> </w:t>
      </w:r>
      <w:r w:rsidR="00530EDE">
        <w:rPr>
          <w:rFonts w:ascii="Times New Roman" w:eastAsiaTheme="minorEastAsia" w:hAnsi="Times New Roman" w:hint="eastAsia"/>
          <w:szCs w:val="22"/>
          <w:lang w:val="en-GB" w:eastAsia="zh-CN"/>
        </w:rPr>
        <w:t>epoch</w:t>
      </w:r>
      <w:r w:rsidR="00530EDE">
        <w:rPr>
          <w:rFonts w:ascii="Times New Roman" w:eastAsiaTheme="minorEastAsia" w:hAnsi="Times New Roman"/>
          <w:szCs w:val="22"/>
          <w:lang w:val="en-GB" w:eastAsia="zh-CN"/>
        </w:rPr>
        <w:t xml:space="preserve"> </w:t>
      </w:r>
      <w:r w:rsidR="00530EDE">
        <w:rPr>
          <w:rFonts w:ascii="Times New Roman" w:eastAsiaTheme="minorEastAsia" w:hAnsi="Times New Roman" w:hint="eastAsia"/>
          <w:szCs w:val="22"/>
          <w:lang w:val="en-GB" w:eastAsia="zh-CN"/>
        </w:rPr>
        <w:t>time</w:t>
      </w:r>
      <w:r w:rsidR="00530EDE">
        <w:rPr>
          <w:rFonts w:ascii="Times New Roman" w:eastAsiaTheme="minorEastAsia" w:hAnsi="Times New Roman"/>
          <w:szCs w:val="22"/>
          <w:lang w:val="en-GB" w:eastAsia="zh-CN"/>
        </w:rPr>
        <w:t xml:space="preserve"> of </w:t>
      </w:r>
      <w:r>
        <w:rPr>
          <w:rFonts w:ascii="Times New Roman" w:eastAsiaTheme="minorEastAsia" w:hAnsi="Times New Roman"/>
          <w:szCs w:val="22"/>
          <w:lang w:val="en-GB" w:eastAsia="zh-CN"/>
        </w:rPr>
        <w:t xml:space="preserve">common TA parameters were discussed in last RAN1 meeting, respectively. </w:t>
      </w:r>
      <w:r w:rsidR="00530EDE">
        <w:rPr>
          <w:rFonts w:ascii="Times New Roman" w:eastAsiaTheme="minorEastAsia" w:hAnsi="Times New Roman"/>
          <w:szCs w:val="22"/>
          <w:lang w:val="en-GB" w:eastAsia="zh-CN"/>
        </w:rPr>
        <w:t>The related recommendations are listed as follows:</w:t>
      </w:r>
    </w:p>
    <w:p w14:paraId="0ADC44C9" w14:textId="77777777" w:rsidR="002F3E8B" w:rsidRPr="00C63E27" w:rsidRDefault="002F3E8B" w:rsidP="002F3E8B">
      <w:pPr>
        <w:overflowPunct w:val="0"/>
        <w:autoSpaceDE w:val="0"/>
        <w:autoSpaceDN w:val="0"/>
        <w:adjustRightInd w:val="0"/>
        <w:spacing w:after="180"/>
        <w:ind w:right="-99"/>
        <w:jc w:val="both"/>
        <w:textAlignment w:val="baseline"/>
        <w:rPr>
          <w:rFonts w:ascii="Times New Roman" w:eastAsiaTheme="minorEastAsia" w:hAnsi="Times New Roman"/>
          <w:i/>
          <w:iCs/>
          <w:szCs w:val="22"/>
          <w:lang w:val="en-GB" w:eastAsia="zh-CN"/>
        </w:rPr>
      </w:pPr>
      <w:r w:rsidRPr="00C63E27">
        <w:rPr>
          <w:rFonts w:ascii="Times New Roman" w:eastAsiaTheme="minorEastAsia" w:hAnsi="Times New Roman"/>
          <w:i/>
          <w:iCs/>
          <w:szCs w:val="22"/>
          <w:lang w:val="en-GB" w:eastAsia="zh-CN"/>
        </w:rPr>
        <w:t>For the next RAN1’s meeting: Companies are encouraged to provide views/inputs on:</w:t>
      </w:r>
    </w:p>
    <w:p w14:paraId="3F478E4A" w14:textId="77777777" w:rsidR="002F3E8B" w:rsidRPr="00C63E27" w:rsidRDefault="002F3E8B" w:rsidP="002F3E8B">
      <w:pPr>
        <w:overflowPunct w:val="0"/>
        <w:autoSpaceDE w:val="0"/>
        <w:autoSpaceDN w:val="0"/>
        <w:adjustRightInd w:val="0"/>
        <w:spacing w:after="180"/>
        <w:ind w:right="-99"/>
        <w:jc w:val="both"/>
        <w:textAlignment w:val="baseline"/>
        <w:rPr>
          <w:rFonts w:ascii="Times New Roman" w:eastAsiaTheme="minorEastAsia" w:hAnsi="Times New Roman"/>
          <w:i/>
          <w:iCs/>
          <w:szCs w:val="22"/>
          <w:lang w:val="en-GB" w:eastAsia="zh-CN"/>
        </w:rPr>
      </w:pPr>
      <w:r w:rsidRPr="00C63E27">
        <w:rPr>
          <w:rFonts w:ascii="Times New Roman" w:eastAsiaTheme="minorEastAsia" w:hAnsi="Times New Roman"/>
          <w:i/>
          <w:iCs/>
          <w:szCs w:val="22"/>
          <w:lang w:val="en-GB" w:eastAsia="zh-CN"/>
        </w:rPr>
        <w:t>-</w:t>
      </w:r>
      <w:r w:rsidRPr="00C63E27">
        <w:rPr>
          <w:rFonts w:ascii="Times New Roman" w:eastAsiaTheme="minorEastAsia" w:hAnsi="Times New Roman"/>
          <w:i/>
          <w:iCs/>
          <w:szCs w:val="22"/>
          <w:lang w:val="en-GB" w:eastAsia="zh-CN"/>
        </w:rPr>
        <w:tab/>
        <w:t xml:space="preserve">the reference point for epoch time of the Common TA parameters </w:t>
      </w:r>
    </w:p>
    <w:p w14:paraId="2FCAE661" w14:textId="07D24B20" w:rsidR="002F3E8B" w:rsidRDefault="002F3E8B" w:rsidP="002F3E8B">
      <w:pPr>
        <w:overflowPunct w:val="0"/>
        <w:autoSpaceDE w:val="0"/>
        <w:autoSpaceDN w:val="0"/>
        <w:adjustRightInd w:val="0"/>
        <w:spacing w:after="180"/>
        <w:ind w:right="-99"/>
        <w:jc w:val="both"/>
        <w:textAlignment w:val="baseline"/>
        <w:rPr>
          <w:rFonts w:ascii="Times New Roman" w:eastAsiaTheme="minorEastAsia" w:hAnsi="Times New Roman"/>
          <w:i/>
          <w:iCs/>
          <w:szCs w:val="22"/>
          <w:lang w:val="en-GB" w:eastAsia="zh-CN"/>
        </w:rPr>
      </w:pPr>
      <w:r w:rsidRPr="00C63E27">
        <w:rPr>
          <w:rFonts w:ascii="Times New Roman" w:eastAsiaTheme="minorEastAsia" w:hAnsi="Times New Roman"/>
          <w:i/>
          <w:iCs/>
          <w:szCs w:val="22"/>
          <w:lang w:val="en-GB" w:eastAsia="zh-CN"/>
        </w:rPr>
        <w:t>-</w:t>
      </w:r>
      <w:r w:rsidRPr="00C63E27">
        <w:rPr>
          <w:rFonts w:ascii="Times New Roman" w:eastAsiaTheme="minorEastAsia" w:hAnsi="Times New Roman"/>
          <w:i/>
          <w:iCs/>
          <w:szCs w:val="22"/>
          <w:lang w:val="en-GB" w:eastAsia="zh-CN"/>
        </w:rPr>
        <w:tab/>
        <w:t>whether it is satellite or the NTN-GW</w:t>
      </w:r>
    </w:p>
    <w:p w14:paraId="50369A42" w14:textId="106ACEE9" w:rsidR="00245DE0" w:rsidRPr="00C63E27" w:rsidRDefault="00245DE0" w:rsidP="00245DE0">
      <w:pPr>
        <w:overflowPunct w:val="0"/>
        <w:autoSpaceDE w:val="0"/>
        <w:autoSpaceDN w:val="0"/>
        <w:adjustRightInd w:val="0"/>
        <w:spacing w:after="180"/>
        <w:ind w:right="-99"/>
        <w:jc w:val="both"/>
        <w:textAlignment w:val="baseline"/>
        <w:rPr>
          <w:rFonts w:ascii="Times New Roman" w:eastAsiaTheme="minorEastAsia" w:hAnsi="Times New Roman"/>
          <w:i/>
          <w:iCs/>
          <w:szCs w:val="22"/>
          <w:lang w:eastAsia="zh-CN"/>
        </w:rPr>
      </w:pPr>
      <w:r w:rsidRPr="00245DE0">
        <w:rPr>
          <w:rFonts w:ascii="Times New Roman" w:eastAsiaTheme="minorEastAsia" w:hAnsi="Times New Roman"/>
          <w:i/>
          <w:iCs/>
          <w:szCs w:val="22"/>
          <w:lang w:eastAsia="zh-CN"/>
        </w:rPr>
        <w:t>For next RAN1 meeting, companies are encouraged:</w:t>
      </w:r>
    </w:p>
    <w:p w14:paraId="70792CFF" w14:textId="3D3BA7C6" w:rsidR="00245DE0" w:rsidRPr="00245DE0" w:rsidRDefault="008E339A" w:rsidP="00245DE0">
      <w:pPr>
        <w:overflowPunct w:val="0"/>
        <w:autoSpaceDE w:val="0"/>
        <w:autoSpaceDN w:val="0"/>
        <w:adjustRightInd w:val="0"/>
        <w:spacing w:after="180"/>
        <w:ind w:right="-99"/>
        <w:jc w:val="both"/>
        <w:textAlignment w:val="baseline"/>
        <w:rPr>
          <w:rFonts w:ascii="Times New Roman" w:eastAsiaTheme="minorEastAsia" w:hAnsi="Times New Roman"/>
          <w:i/>
          <w:iCs/>
          <w:szCs w:val="22"/>
          <w:lang w:val="en-GB" w:eastAsia="zh-CN"/>
        </w:rPr>
      </w:pPr>
      <w:r w:rsidRPr="005D5E59">
        <w:rPr>
          <w:rFonts w:ascii="Times New Roman" w:eastAsiaTheme="minorEastAsia" w:hAnsi="Times New Roman"/>
          <w:i/>
          <w:iCs/>
          <w:szCs w:val="22"/>
          <w:lang w:val="en-GB" w:eastAsia="zh-CN"/>
        </w:rPr>
        <w:t>-</w:t>
      </w:r>
      <w:r w:rsidR="00245DE0" w:rsidRPr="00245DE0">
        <w:rPr>
          <w:rFonts w:ascii="Times New Roman" w:eastAsiaTheme="minorEastAsia" w:hAnsi="Times New Roman"/>
          <w:i/>
          <w:iCs/>
          <w:szCs w:val="22"/>
          <w:lang w:val="en-GB" w:eastAsia="zh-CN"/>
        </w:rPr>
        <w:tab/>
        <w:t>the reference point for epoch time of Serving satellite ephemeris</w:t>
      </w:r>
    </w:p>
    <w:p w14:paraId="2998C452" w14:textId="697C9868" w:rsidR="00245DE0" w:rsidRPr="00C63E27" w:rsidRDefault="008E339A" w:rsidP="00245DE0">
      <w:pPr>
        <w:overflowPunct w:val="0"/>
        <w:autoSpaceDE w:val="0"/>
        <w:autoSpaceDN w:val="0"/>
        <w:adjustRightInd w:val="0"/>
        <w:spacing w:after="180"/>
        <w:ind w:right="-99"/>
        <w:jc w:val="both"/>
        <w:textAlignment w:val="baseline"/>
        <w:rPr>
          <w:rFonts w:ascii="Times New Roman" w:eastAsiaTheme="minorEastAsia" w:hAnsi="Times New Roman"/>
          <w:i/>
          <w:iCs/>
          <w:szCs w:val="22"/>
          <w:lang w:val="en-GB" w:eastAsia="zh-CN"/>
        </w:rPr>
      </w:pPr>
      <w:r w:rsidRPr="005D5E59">
        <w:rPr>
          <w:rFonts w:ascii="Times New Roman" w:eastAsiaTheme="minorEastAsia" w:hAnsi="Times New Roman"/>
          <w:i/>
          <w:iCs/>
          <w:szCs w:val="22"/>
          <w:lang w:val="en-GB" w:eastAsia="zh-CN"/>
        </w:rPr>
        <w:t>-</w:t>
      </w:r>
      <w:r w:rsidR="00245DE0" w:rsidRPr="00245DE0">
        <w:rPr>
          <w:rFonts w:ascii="Times New Roman" w:eastAsiaTheme="minorEastAsia" w:hAnsi="Times New Roman"/>
          <w:i/>
          <w:iCs/>
          <w:szCs w:val="22"/>
          <w:lang w:val="en-GB" w:eastAsia="zh-CN"/>
        </w:rPr>
        <w:tab/>
        <w:t>whether it is satellite or the NTN-GW</w:t>
      </w:r>
    </w:p>
    <w:p w14:paraId="012E98F2" w14:textId="7C3839A0" w:rsidR="00E52EDF" w:rsidRDefault="00362DCD" w:rsidP="004A486C">
      <w:pPr>
        <w:overflowPunct w:val="0"/>
        <w:autoSpaceDE w:val="0"/>
        <w:autoSpaceDN w:val="0"/>
        <w:adjustRightInd w:val="0"/>
        <w:spacing w:after="180"/>
        <w:ind w:right="-99"/>
        <w:jc w:val="both"/>
        <w:textAlignment w:val="baseline"/>
        <w:rPr>
          <w:rFonts w:ascii="Times New Roman" w:eastAsiaTheme="minorEastAsia" w:hAnsi="Times New Roman"/>
          <w:szCs w:val="22"/>
          <w:lang w:val="en-GB" w:eastAsia="zh-CN"/>
        </w:rPr>
      </w:pPr>
      <w:r>
        <w:rPr>
          <w:rFonts w:ascii="Times New Roman" w:eastAsiaTheme="minorEastAsia" w:hAnsi="Times New Roman"/>
          <w:szCs w:val="22"/>
          <w:lang w:val="en-GB" w:eastAsia="zh-CN"/>
        </w:rPr>
        <w:lastRenderedPageBreak/>
        <w:t xml:space="preserve">In our view, there is no need to discuss the epoch time of satellite ephemeris and </w:t>
      </w:r>
      <w:r w:rsidR="000E4176">
        <w:rPr>
          <w:rFonts w:ascii="Times New Roman" w:eastAsiaTheme="minorEastAsia" w:hAnsi="Times New Roman"/>
          <w:szCs w:val="22"/>
          <w:lang w:val="en-GB" w:eastAsia="zh-CN"/>
        </w:rPr>
        <w:t xml:space="preserve">the epoch time of </w:t>
      </w:r>
      <w:r>
        <w:rPr>
          <w:rFonts w:ascii="Times New Roman" w:eastAsiaTheme="minorEastAsia" w:hAnsi="Times New Roman"/>
          <w:szCs w:val="22"/>
          <w:lang w:val="en-GB" w:eastAsia="zh-CN"/>
        </w:rPr>
        <w:t>common TA parameters separately.</w:t>
      </w:r>
      <w:r w:rsidR="00B54164">
        <w:rPr>
          <w:rFonts w:ascii="Times New Roman" w:eastAsiaTheme="minorEastAsia" w:hAnsi="Times New Roman"/>
          <w:szCs w:val="22"/>
          <w:lang w:val="en-GB" w:eastAsia="zh-CN"/>
        </w:rPr>
        <w:t xml:space="preserve"> </w:t>
      </w:r>
      <w:r w:rsidR="00C56F6E">
        <w:rPr>
          <w:rFonts w:ascii="Times New Roman" w:eastAsiaTheme="minorEastAsia" w:hAnsi="Times New Roman" w:hint="eastAsia"/>
          <w:szCs w:val="22"/>
          <w:lang w:val="en-GB" w:eastAsia="zh-CN"/>
        </w:rPr>
        <w:t>The</w:t>
      </w:r>
      <w:r w:rsidR="00C56F6E">
        <w:rPr>
          <w:rFonts w:ascii="Times New Roman" w:eastAsiaTheme="minorEastAsia" w:hAnsi="Times New Roman"/>
          <w:szCs w:val="22"/>
          <w:lang w:val="en-GB" w:eastAsia="zh-CN"/>
        </w:rPr>
        <w:t xml:space="preserve"> simplest way is</w:t>
      </w:r>
      <w:r w:rsidR="00B54164" w:rsidRPr="00B54164">
        <w:rPr>
          <w:rFonts w:ascii="Times New Roman" w:eastAsiaTheme="minorEastAsia" w:hAnsi="Times New Roman"/>
          <w:szCs w:val="22"/>
          <w:lang w:val="en-GB" w:eastAsia="zh-CN"/>
        </w:rPr>
        <w:t xml:space="preserve"> to </w:t>
      </w:r>
      <w:r w:rsidR="00B54164">
        <w:rPr>
          <w:rFonts w:ascii="Times New Roman" w:eastAsiaTheme="minorEastAsia" w:hAnsi="Times New Roman"/>
          <w:szCs w:val="22"/>
          <w:lang w:val="en-GB" w:eastAsia="zh-CN"/>
        </w:rPr>
        <w:t xml:space="preserve">use the same </w:t>
      </w:r>
      <w:r w:rsidR="00035F90" w:rsidRPr="00035F90">
        <w:rPr>
          <w:rFonts w:ascii="Times New Roman" w:eastAsiaTheme="minorEastAsia" w:hAnsi="Times New Roman"/>
          <w:szCs w:val="22"/>
          <w:lang w:val="en-GB" w:eastAsia="zh-CN"/>
        </w:rPr>
        <w:t xml:space="preserve">epoch </w:t>
      </w:r>
      <w:r w:rsidR="00B54164">
        <w:rPr>
          <w:rFonts w:ascii="Times New Roman" w:eastAsiaTheme="minorEastAsia" w:hAnsi="Times New Roman"/>
          <w:szCs w:val="22"/>
          <w:lang w:val="en-GB" w:eastAsia="zh-CN"/>
        </w:rPr>
        <w:t xml:space="preserve">time for both </w:t>
      </w:r>
      <w:r w:rsidR="00035F90">
        <w:rPr>
          <w:rFonts w:ascii="Times New Roman" w:eastAsiaTheme="minorEastAsia" w:hAnsi="Times New Roman" w:hint="eastAsia"/>
          <w:szCs w:val="22"/>
          <w:lang w:val="en-GB" w:eastAsia="zh-CN"/>
        </w:rPr>
        <w:t>c</w:t>
      </w:r>
      <w:r w:rsidR="00B54164" w:rsidRPr="00B54164">
        <w:rPr>
          <w:rFonts w:ascii="Times New Roman" w:eastAsiaTheme="minorEastAsia" w:hAnsi="Times New Roman"/>
          <w:szCs w:val="22"/>
          <w:lang w:val="en-GB" w:eastAsia="zh-CN"/>
        </w:rPr>
        <w:t xml:space="preserve">ommon TA </w:t>
      </w:r>
      <w:r w:rsidR="00B54164">
        <w:rPr>
          <w:rFonts w:ascii="Times New Roman" w:eastAsiaTheme="minorEastAsia" w:hAnsi="Times New Roman"/>
          <w:szCs w:val="22"/>
          <w:lang w:val="en-GB" w:eastAsia="zh-CN"/>
        </w:rPr>
        <w:t xml:space="preserve">parameters </w:t>
      </w:r>
      <w:r w:rsidR="00B54164" w:rsidRPr="00B54164">
        <w:rPr>
          <w:rFonts w:ascii="Times New Roman" w:eastAsiaTheme="minorEastAsia" w:hAnsi="Times New Roman"/>
          <w:szCs w:val="22"/>
          <w:lang w:val="en-GB" w:eastAsia="zh-CN"/>
        </w:rPr>
        <w:t>and serving satellite ephemeris</w:t>
      </w:r>
      <w:r w:rsidR="00B54164">
        <w:rPr>
          <w:rFonts w:ascii="Times New Roman" w:eastAsiaTheme="minorEastAsia" w:hAnsi="Times New Roman"/>
          <w:szCs w:val="22"/>
          <w:lang w:val="en-GB" w:eastAsia="zh-CN"/>
        </w:rPr>
        <w:t>.</w:t>
      </w:r>
      <w:r w:rsidR="00035F90">
        <w:rPr>
          <w:rFonts w:ascii="Times New Roman" w:eastAsiaTheme="minorEastAsia" w:hAnsi="Times New Roman"/>
          <w:szCs w:val="22"/>
          <w:lang w:val="en-GB" w:eastAsia="zh-CN"/>
        </w:rPr>
        <w:t xml:space="preserve"> </w:t>
      </w:r>
      <w:r w:rsidR="0044089D">
        <w:rPr>
          <w:rFonts w:ascii="Times New Roman" w:eastAsiaTheme="minorEastAsia" w:hAnsi="Times New Roman"/>
          <w:szCs w:val="22"/>
          <w:lang w:val="en-GB" w:eastAsia="zh-CN"/>
        </w:rPr>
        <w:t>Besides, i</w:t>
      </w:r>
      <w:r w:rsidR="00EB1FF7">
        <w:rPr>
          <w:rFonts w:ascii="Times New Roman" w:eastAsiaTheme="minorEastAsia" w:hAnsi="Times New Roman"/>
          <w:szCs w:val="22"/>
          <w:lang w:val="en-GB" w:eastAsia="zh-CN"/>
        </w:rPr>
        <w:t xml:space="preserve">f reference point </w:t>
      </w:r>
      <w:r w:rsidR="002078C8">
        <w:rPr>
          <w:rFonts w:ascii="Times New Roman" w:eastAsiaTheme="minorEastAsia" w:hAnsi="Times New Roman" w:hint="eastAsia"/>
          <w:szCs w:val="22"/>
          <w:lang w:val="en-GB" w:eastAsia="zh-CN"/>
        </w:rPr>
        <w:t>of</w:t>
      </w:r>
      <w:r w:rsidR="002C02B6" w:rsidRPr="00035F90">
        <w:rPr>
          <w:rFonts w:ascii="Times New Roman" w:eastAsiaTheme="minorEastAsia" w:hAnsi="Times New Roman"/>
          <w:szCs w:val="22"/>
          <w:lang w:val="en-GB" w:eastAsia="zh-CN"/>
        </w:rPr>
        <w:t xml:space="preserve"> epoch time</w:t>
      </w:r>
      <w:r w:rsidR="002C02B6">
        <w:rPr>
          <w:rFonts w:ascii="Times New Roman" w:eastAsiaTheme="minorEastAsia" w:hAnsi="Times New Roman"/>
          <w:szCs w:val="22"/>
          <w:lang w:val="en-GB" w:eastAsia="zh-CN"/>
        </w:rPr>
        <w:t xml:space="preserve"> </w:t>
      </w:r>
      <w:r w:rsidR="00EB1FF7">
        <w:rPr>
          <w:rFonts w:ascii="Times New Roman" w:eastAsiaTheme="minorEastAsia" w:hAnsi="Times New Roman"/>
          <w:szCs w:val="22"/>
          <w:lang w:val="en-GB" w:eastAsia="zh-CN"/>
        </w:rPr>
        <w:t>is</w:t>
      </w:r>
      <w:r w:rsidR="000F2232">
        <w:rPr>
          <w:rFonts w:ascii="Times New Roman" w:eastAsiaTheme="minorEastAsia" w:hAnsi="Times New Roman"/>
          <w:szCs w:val="22"/>
          <w:lang w:val="en-GB" w:eastAsia="zh-CN"/>
        </w:rPr>
        <w:t xml:space="preserve"> </w:t>
      </w:r>
      <w:r w:rsidR="000F2232">
        <w:rPr>
          <w:rFonts w:ascii="Times New Roman" w:eastAsiaTheme="minorEastAsia" w:hAnsi="Times New Roman" w:hint="eastAsia"/>
          <w:szCs w:val="22"/>
          <w:lang w:val="en-GB" w:eastAsia="zh-CN"/>
        </w:rPr>
        <w:t>located</w:t>
      </w:r>
      <w:r w:rsidR="00EB1FF7">
        <w:rPr>
          <w:rFonts w:ascii="Times New Roman" w:eastAsiaTheme="minorEastAsia" w:hAnsi="Times New Roman"/>
          <w:szCs w:val="22"/>
          <w:lang w:val="en-GB" w:eastAsia="zh-CN"/>
        </w:rPr>
        <w:t xml:space="preserve"> at </w:t>
      </w:r>
      <w:r w:rsidR="00EB1FF7" w:rsidRPr="00EB1FF7">
        <w:rPr>
          <w:rFonts w:ascii="Times New Roman" w:eastAsiaTheme="minorEastAsia" w:hAnsi="Times New Roman"/>
          <w:szCs w:val="22"/>
          <w:lang w:val="en-GB" w:eastAsia="zh-CN"/>
        </w:rPr>
        <w:t>NTN-GW</w:t>
      </w:r>
      <w:r w:rsidR="00EB1FF7">
        <w:rPr>
          <w:rFonts w:ascii="Times New Roman" w:eastAsiaTheme="minorEastAsia" w:hAnsi="Times New Roman"/>
          <w:szCs w:val="22"/>
          <w:lang w:val="en-GB" w:eastAsia="zh-CN"/>
        </w:rPr>
        <w:t xml:space="preserve">, </w:t>
      </w:r>
      <w:r w:rsidR="00EB1FF7" w:rsidRPr="00EB1FF7">
        <w:rPr>
          <w:rFonts w:ascii="Times New Roman" w:eastAsiaTheme="minorEastAsia" w:hAnsi="Times New Roman"/>
          <w:szCs w:val="22"/>
          <w:lang w:val="en-GB" w:eastAsia="zh-CN"/>
        </w:rPr>
        <w:t>the UE</w:t>
      </w:r>
      <w:r w:rsidR="000F2232">
        <w:rPr>
          <w:rFonts w:ascii="Times New Roman" w:eastAsiaTheme="minorEastAsia" w:hAnsi="Times New Roman"/>
          <w:szCs w:val="22"/>
          <w:lang w:val="en-GB" w:eastAsia="zh-CN"/>
        </w:rPr>
        <w:t xml:space="preserve"> </w:t>
      </w:r>
      <w:r w:rsidR="000F2232">
        <w:rPr>
          <w:rFonts w:ascii="Times New Roman" w:eastAsiaTheme="minorEastAsia" w:hAnsi="Times New Roman" w:hint="eastAsia"/>
          <w:szCs w:val="22"/>
          <w:lang w:val="en-GB" w:eastAsia="zh-CN"/>
        </w:rPr>
        <w:t>should</w:t>
      </w:r>
      <w:r w:rsidR="00EB1FF7" w:rsidRPr="00EB1FF7">
        <w:rPr>
          <w:rFonts w:ascii="Times New Roman" w:eastAsiaTheme="minorEastAsia" w:hAnsi="Times New Roman"/>
          <w:szCs w:val="22"/>
          <w:lang w:val="en-GB" w:eastAsia="zh-CN"/>
        </w:rPr>
        <w:t xml:space="preserve"> know the feeder link delay to determine the ageing of the serving satellite ephemeris.</w:t>
      </w:r>
      <w:r w:rsidR="00FF260C">
        <w:rPr>
          <w:rFonts w:ascii="Times New Roman" w:eastAsiaTheme="minorEastAsia" w:hAnsi="Times New Roman"/>
          <w:szCs w:val="22"/>
          <w:lang w:val="en-GB" w:eastAsia="zh-CN"/>
        </w:rPr>
        <w:t xml:space="preserve"> While if reference point is</w:t>
      </w:r>
      <w:r w:rsidR="00FB44D3">
        <w:rPr>
          <w:rFonts w:ascii="Times New Roman" w:eastAsiaTheme="minorEastAsia" w:hAnsi="Times New Roman"/>
          <w:szCs w:val="22"/>
          <w:lang w:val="en-GB" w:eastAsia="zh-CN"/>
        </w:rPr>
        <w:t xml:space="preserve"> </w:t>
      </w:r>
      <w:r w:rsidR="00FB44D3">
        <w:rPr>
          <w:rFonts w:ascii="Times New Roman" w:eastAsiaTheme="minorEastAsia" w:hAnsi="Times New Roman" w:hint="eastAsia"/>
          <w:szCs w:val="22"/>
          <w:lang w:val="en-GB" w:eastAsia="zh-CN"/>
        </w:rPr>
        <w:t>located</w:t>
      </w:r>
      <w:r w:rsidR="00FF260C">
        <w:rPr>
          <w:rFonts w:ascii="Times New Roman" w:eastAsiaTheme="minorEastAsia" w:hAnsi="Times New Roman"/>
          <w:szCs w:val="22"/>
          <w:lang w:val="en-GB" w:eastAsia="zh-CN"/>
        </w:rPr>
        <w:t xml:space="preserve"> at satellite, there </w:t>
      </w:r>
      <w:r w:rsidR="00AF3394">
        <w:rPr>
          <w:rFonts w:ascii="Times New Roman" w:eastAsiaTheme="minorEastAsia" w:hAnsi="Times New Roman"/>
          <w:szCs w:val="22"/>
          <w:lang w:val="en-GB" w:eastAsia="zh-CN"/>
        </w:rPr>
        <w:t>is</w:t>
      </w:r>
      <w:r w:rsidR="00FF260C">
        <w:rPr>
          <w:rFonts w:ascii="Times New Roman" w:eastAsiaTheme="minorEastAsia" w:hAnsi="Times New Roman"/>
          <w:szCs w:val="22"/>
          <w:lang w:val="en-GB" w:eastAsia="zh-CN"/>
        </w:rPr>
        <w:t xml:space="preserve"> </w:t>
      </w:r>
      <w:r w:rsidR="00FF260C" w:rsidRPr="00FF260C">
        <w:rPr>
          <w:rFonts w:ascii="Times New Roman" w:eastAsiaTheme="minorEastAsia" w:hAnsi="Times New Roman"/>
          <w:szCs w:val="22"/>
          <w:lang w:val="en-GB" w:eastAsia="zh-CN"/>
        </w:rPr>
        <w:t xml:space="preserve">no impact on </w:t>
      </w:r>
      <w:r w:rsidR="00FF260C">
        <w:rPr>
          <w:rFonts w:ascii="Times New Roman" w:eastAsiaTheme="minorEastAsia" w:hAnsi="Times New Roman"/>
          <w:szCs w:val="22"/>
          <w:lang w:val="en-GB" w:eastAsia="zh-CN"/>
        </w:rPr>
        <w:t>network</w:t>
      </w:r>
      <w:r w:rsidR="00FF260C" w:rsidRPr="00FF260C">
        <w:rPr>
          <w:rFonts w:ascii="Times New Roman" w:eastAsiaTheme="minorEastAsia" w:hAnsi="Times New Roman"/>
          <w:szCs w:val="22"/>
          <w:lang w:val="en-GB" w:eastAsia="zh-CN"/>
        </w:rPr>
        <w:t xml:space="preserve"> complexity, and is </w:t>
      </w:r>
      <w:r w:rsidR="00FA0C56">
        <w:rPr>
          <w:rFonts w:ascii="Times New Roman" w:eastAsiaTheme="minorEastAsia" w:hAnsi="Times New Roman" w:hint="eastAsia"/>
          <w:szCs w:val="22"/>
          <w:lang w:val="en-GB" w:eastAsia="zh-CN"/>
        </w:rPr>
        <w:t>lower</w:t>
      </w:r>
      <w:r w:rsidR="00FF260C" w:rsidRPr="00FF260C">
        <w:rPr>
          <w:rFonts w:ascii="Times New Roman" w:eastAsiaTheme="minorEastAsia" w:hAnsi="Times New Roman"/>
          <w:szCs w:val="22"/>
          <w:lang w:val="en-GB" w:eastAsia="zh-CN"/>
        </w:rPr>
        <w:t xml:space="preserve"> </w:t>
      </w:r>
      <w:r w:rsidR="00515790">
        <w:rPr>
          <w:rFonts w:ascii="Times New Roman" w:eastAsiaTheme="minorEastAsia" w:hAnsi="Times New Roman" w:hint="eastAsia"/>
          <w:szCs w:val="22"/>
          <w:lang w:val="en-GB" w:eastAsia="zh-CN"/>
        </w:rPr>
        <w:t>UE</w:t>
      </w:r>
      <w:r w:rsidR="00515790">
        <w:rPr>
          <w:rFonts w:ascii="Times New Roman" w:eastAsiaTheme="minorEastAsia" w:hAnsi="Times New Roman"/>
          <w:szCs w:val="22"/>
          <w:lang w:val="en-GB" w:eastAsia="zh-CN"/>
        </w:rPr>
        <w:t xml:space="preserve"> </w:t>
      </w:r>
      <w:r w:rsidR="00FF260C" w:rsidRPr="00FF260C">
        <w:rPr>
          <w:rFonts w:ascii="Times New Roman" w:eastAsiaTheme="minorEastAsia" w:hAnsi="Times New Roman"/>
          <w:szCs w:val="22"/>
          <w:lang w:val="en-GB" w:eastAsia="zh-CN"/>
        </w:rPr>
        <w:t>complexity</w:t>
      </w:r>
      <w:r w:rsidR="00FF260C">
        <w:rPr>
          <w:rFonts w:ascii="Times New Roman" w:eastAsiaTheme="minorEastAsia" w:hAnsi="Times New Roman"/>
          <w:szCs w:val="22"/>
          <w:lang w:val="en-GB" w:eastAsia="zh-CN"/>
        </w:rPr>
        <w:t>.</w:t>
      </w:r>
      <w:r w:rsidR="00370FCF">
        <w:rPr>
          <w:rFonts w:ascii="Times New Roman" w:eastAsiaTheme="minorEastAsia" w:hAnsi="Times New Roman"/>
          <w:szCs w:val="22"/>
          <w:lang w:val="en-GB" w:eastAsia="zh-CN"/>
        </w:rPr>
        <w:t xml:space="preserve"> Therefore, the reference point is</w:t>
      </w:r>
      <w:r w:rsidR="00FB44D3">
        <w:rPr>
          <w:rFonts w:ascii="Times New Roman" w:eastAsiaTheme="minorEastAsia" w:hAnsi="Times New Roman"/>
          <w:szCs w:val="22"/>
          <w:lang w:val="en-GB" w:eastAsia="zh-CN"/>
        </w:rPr>
        <w:t xml:space="preserve"> </w:t>
      </w:r>
      <w:r w:rsidR="00FB44D3">
        <w:rPr>
          <w:rFonts w:ascii="Times New Roman" w:eastAsiaTheme="minorEastAsia" w:hAnsi="Times New Roman" w:hint="eastAsia"/>
          <w:szCs w:val="22"/>
          <w:lang w:val="en-GB" w:eastAsia="zh-CN"/>
        </w:rPr>
        <w:t>located</w:t>
      </w:r>
      <w:r w:rsidR="00370FCF">
        <w:rPr>
          <w:rFonts w:ascii="Times New Roman" w:eastAsiaTheme="minorEastAsia" w:hAnsi="Times New Roman"/>
          <w:szCs w:val="22"/>
          <w:lang w:val="en-GB" w:eastAsia="zh-CN"/>
        </w:rPr>
        <w:t xml:space="preserve"> at satellite is preferred.</w:t>
      </w:r>
    </w:p>
    <w:p w14:paraId="4EF6B5BC" w14:textId="1C57C5B0" w:rsidR="000F7489" w:rsidRPr="00E425B0" w:rsidRDefault="00E425B0" w:rsidP="00E425B0">
      <w:pPr>
        <w:pStyle w:val="a6"/>
        <w:rPr>
          <w:rFonts w:ascii="Times New Roman" w:eastAsia="MS PGothic" w:hAnsi="Times New Roman"/>
          <w:b/>
          <w:bCs/>
          <w:i/>
          <w:iCs/>
          <w:sz w:val="20"/>
          <w:szCs w:val="20"/>
          <w:lang w:eastAsia="ja-JP"/>
        </w:rPr>
      </w:pPr>
      <w:r w:rsidRPr="00B27268">
        <w:rPr>
          <w:rFonts w:ascii="Times New Roman" w:eastAsia="宋体" w:hAnsi="Times New Roman"/>
          <w:b/>
          <w:bCs/>
          <w:i/>
          <w:iCs/>
          <w:sz w:val="20"/>
          <w:szCs w:val="20"/>
          <w:lang w:eastAsia="ja-JP"/>
        </w:rPr>
        <w:t xml:space="preserve">Proposal </w:t>
      </w:r>
      <w:r w:rsidR="00ED3272">
        <w:rPr>
          <w:rFonts w:ascii="Times New Roman" w:eastAsia="宋体" w:hAnsi="Times New Roman"/>
          <w:b/>
          <w:bCs/>
          <w:i/>
          <w:iCs/>
          <w:sz w:val="20"/>
          <w:szCs w:val="20"/>
          <w:lang w:eastAsia="ja-JP"/>
        </w:rPr>
        <w:t xml:space="preserve">2: Support </w:t>
      </w:r>
      <w:r w:rsidR="00662BAD">
        <w:rPr>
          <w:rFonts w:ascii="Times New Roman" w:eastAsia="宋体" w:hAnsi="Times New Roman" w:hint="eastAsia"/>
          <w:b/>
          <w:bCs/>
          <w:i/>
          <w:iCs/>
          <w:sz w:val="20"/>
          <w:szCs w:val="20"/>
          <w:lang w:eastAsia="zh-CN"/>
        </w:rPr>
        <w:t>the</w:t>
      </w:r>
      <w:r w:rsidR="00662BAD">
        <w:rPr>
          <w:rFonts w:ascii="Times New Roman" w:eastAsia="宋体" w:hAnsi="Times New Roman"/>
          <w:b/>
          <w:bCs/>
          <w:i/>
          <w:iCs/>
          <w:sz w:val="20"/>
          <w:szCs w:val="20"/>
          <w:lang w:eastAsia="ja-JP"/>
        </w:rPr>
        <w:t xml:space="preserve"> </w:t>
      </w:r>
      <w:r w:rsidR="00ED3272">
        <w:rPr>
          <w:rFonts w:ascii="Times New Roman" w:eastAsia="宋体" w:hAnsi="Times New Roman"/>
          <w:b/>
          <w:bCs/>
          <w:i/>
          <w:iCs/>
          <w:sz w:val="20"/>
          <w:szCs w:val="20"/>
          <w:lang w:eastAsia="ja-JP"/>
        </w:rPr>
        <w:t>s</w:t>
      </w:r>
      <w:r>
        <w:rPr>
          <w:rFonts w:ascii="Times New Roman" w:eastAsia="宋体" w:hAnsi="Times New Roman"/>
          <w:b/>
          <w:bCs/>
          <w:i/>
          <w:iCs/>
          <w:sz w:val="20"/>
          <w:szCs w:val="20"/>
          <w:lang w:eastAsia="ja-JP"/>
        </w:rPr>
        <w:t xml:space="preserve">ame epoch time for common TA parameters and satellite ephemeris, and the reference </w:t>
      </w:r>
      <w:r w:rsidR="00F3203B">
        <w:rPr>
          <w:rFonts w:ascii="Times New Roman" w:eastAsia="宋体" w:hAnsi="Times New Roman"/>
          <w:b/>
          <w:bCs/>
          <w:i/>
          <w:iCs/>
          <w:sz w:val="20"/>
          <w:szCs w:val="20"/>
          <w:lang w:eastAsia="ja-JP"/>
        </w:rPr>
        <w:t>po</w:t>
      </w:r>
      <w:r>
        <w:rPr>
          <w:rFonts w:ascii="Times New Roman" w:eastAsia="宋体" w:hAnsi="Times New Roman"/>
          <w:b/>
          <w:bCs/>
          <w:i/>
          <w:iCs/>
          <w:sz w:val="20"/>
          <w:szCs w:val="20"/>
          <w:lang w:eastAsia="ja-JP"/>
        </w:rPr>
        <w:t xml:space="preserve">int of epoch time </w:t>
      </w:r>
      <w:r w:rsidR="0071218E">
        <w:rPr>
          <w:rFonts w:ascii="Times New Roman" w:eastAsia="宋体" w:hAnsi="Times New Roman"/>
          <w:b/>
          <w:bCs/>
          <w:i/>
          <w:iCs/>
          <w:sz w:val="20"/>
          <w:szCs w:val="20"/>
          <w:lang w:eastAsia="ja-JP"/>
        </w:rPr>
        <w:t>is</w:t>
      </w:r>
      <w:r w:rsidR="00F3203B">
        <w:rPr>
          <w:rFonts w:ascii="Times New Roman" w:eastAsia="宋体" w:hAnsi="Times New Roman"/>
          <w:b/>
          <w:bCs/>
          <w:i/>
          <w:iCs/>
          <w:sz w:val="20"/>
          <w:szCs w:val="20"/>
          <w:lang w:eastAsia="ja-JP"/>
        </w:rPr>
        <w:t xml:space="preserve"> </w:t>
      </w:r>
      <w:r w:rsidR="00FB44D3">
        <w:rPr>
          <w:rFonts w:ascii="Times New Roman" w:eastAsia="宋体" w:hAnsi="Times New Roman" w:hint="eastAsia"/>
          <w:b/>
          <w:bCs/>
          <w:i/>
          <w:iCs/>
          <w:sz w:val="20"/>
          <w:szCs w:val="20"/>
          <w:lang w:eastAsia="zh-CN"/>
        </w:rPr>
        <w:t>located</w:t>
      </w:r>
      <w:r w:rsidR="007F5893">
        <w:rPr>
          <w:rFonts w:ascii="Times New Roman" w:eastAsia="宋体" w:hAnsi="Times New Roman"/>
          <w:b/>
          <w:bCs/>
          <w:i/>
          <w:iCs/>
          <w:sz w:val="20"/>
          <w:szCs w:val="20"/>
          <w:lang w:eastAsia="zh-CN"/>
        </w:rPr>
        <w:t xml:space="preserve"> at</w:t>
      </w:r>
      <w:r w:rsidR="00F3203B">
        <w:rPr>
          <w:rFonts w:ascii="Times New Roman" w:eastAsia="宋体" w:hAnsi="Times New Roman"/>
          <w:b/>
          <w:bCs/>
          <w:i/>
          <w:iCs/>
          <w:sz w:val="20"/>
          <w:szCs w:val="20"/>
          <w:lang w:eastAsia="ja-JP"/>
        </w:rPr>
        <w:t xml:space="preserve"> satellite</w:t>
      </w:r>
      <w:r>
        <w:rPr>
          <w:rFonts w:ascii="Times New Roman" w:eastAsia="宋体" w:hAnsi="Times New Roman" w:hint="eastAsia"/>
          <w:b/>
          <w:bCs/>
          <w:i/>
          <w:iCs/>
          <w:sz w:val="20"/>
          <w:szCs w:val="20"/>
          <w:lang w:eastAsia="zh-CN"/>
        </w:rPr>
        <w:t>.</w:t>
      </w:r>
    </w:p>
    <w:p w14:paraId="2A483AA3" w14:textId="2F69C944" w:rsidR="00D6055A" w:rsidRDefault="003565A9"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NTN UE </w:t>
      </w:r>
      <w:r w:rsidR="004473CA">
        <w:rPr>
          <w:rFonts w:cs="Times New Roman"/>
          <w:b w:val="0"/>
          <w:bCs w:val="0"/>
          <w:kern w:val="0"/>
          <w:sz w:val="36"/>
          <w:szCs w:val="20"/>
          <w:lang w:val="fr-FR"/>
        </w:rPr>
        <w:t>V</w:t>
      </w:r>
      <w:r w:rsidR="004473CA">
        <w:rPr>
          <w:rFonts w:cs="Times New Roman" w:hint="eastAsia"/>
          <w:b w:val="0"/>
          <w:bCs w:val="0"/>
          <w:kern w:val="0"/>
          <w:sz w:val="36"/>
          <w:szCs w:val="20"/>
          <w:lang w:val="fr-FR"/>
        </w:rPr>
        <w:t>alidity</w:t>
      </w:r>
      <w:r>
        <w:rPr>
          <w:rFonts w:cs="Times New Roman"/>
          <w:b w:val="0"/>
          <w:bCs w:val="0"/>
          <w:kern w:val="0"/>
          <w:sz w:val="36"/>
          <w:szCs w:val="20"/>
          <w:lang w:val="fr-FR"/>
        </w:rPr>
        <w:t xml:space="preserve"> Timers</w:t>
      </w:r>
    </w:p>
    <w:p w14:paraId="127EBDE9" w14:textId="095CD9F5" w:rsidR="00823F06" w:rsidRDefault="00823F06" w:rsidP="008D2770">
      <w:pPr>
        <w:pStyle w:val="a0"/>
        <w:rPr>
          <w:rFonts w:ascii="Times New Roman" w:eastAsia="宋体" w:hAnsi="Times New Roman"/>
          <w:sz w:val="20"/>
          <w:lang w:eastAsia="zh-CN"/>
        </w:rPr>
      </w:pPr>
      <w:bookmarkStart w:id="8" w:name="OLE_LINK1"/>
      <w:bookmarkStart w:id="9" w:name="OLE_LINK2"/>
      <w:r>
        <w:rPr>
          <w:rFonts w:ascii="Times New Roman" w:eastAsia="宋体" w:hAnsi="Times New Roman"/>
          <w:sz w:val="20"/>
          <w:lang w:eastAsia="zh-CN"/>
        </w:rPr>
        <w:t>A</w:t>
      </w:r>
      <w:r w:rsidR="00A141DE" w:rsidRPr="00A141DE">
        <w:rPr>
          <w:rFonts w:ascii="Times New Roman" w:eastAsia="宋体" w:hAnsi="Times New Roman"/>
          <w:sz w:val="20"/>
          <w:lang w:eastAsia="zh-CN"/>
        </w:rPr>
        <w:t xml:space="preserve"> </w:t>
      </w:r>
      <w:r>
        <w:rPr>
          <w:rFonts w:ascii="Times New Roman" w:eastAsia="宋体" w:hAnsi="Times New Roman"/>
          <w:sz w:val="20"/>
          <w:lang w:eastAsia="zh-CN"/>
        </w:rPr>
        <w:t xml:space="preserve">single </w:t>
      </w:r>
      <w:r w:rsidR="00A141DE" w:rsidRPr="00A141DE">
        <w:rPr>
          <w:rFonts w:ascii="Times New Roman" w:eastAsia="宋体" w:hAnsi="Times New Roman"/>
          <w:sz w:val="20"/>
          <w:lang w:eastAsia="zh-CN"/>
        </w:rPr>
        <w:t xml:space="preserve">validity duration configured by the network for </w:t>
      </w:r>
      <w:r>
        <w:rPr>
          <w:rFonts w:ascii="Times New Roman" w:eastAsia="宋体" w:hAnsi="Times New Roman" w:hint="eastAsia"/>
          <w:sz w:val="20"/>
          <w:lang w:eastAsia="zh-CN"/>
        </w:rPr>
        <w:t>both</w:t>
      </w:r>
      <w:r>
        <w:rPr>
          <w:rFonts w:ascii="Times New Roman" w:eastAsia="宋体" w:hAnsi="Times New Roman"/>
          <w:sz w:val="20"/>
          <w:lang w:eastAsia="zh-CN"/>
        </w:rPr>
        <w:t xml:space="preserve"> </w:t>
      </w:r>
      <w:r w:rsidR="00A141DE" w:rsidRPr="00A141DE">
        <w:rPr>
          <w:rFonts w:ascii="Times New Roman" w:eastAsia="宋体" w:hAnsi="Times New Roman"/>
          <w:sz w:val="20"/>
          <w:lang w:eastAsia="zh-CN"/>
        </w:rPr>
        <w:t xml:space="preserve">satellite ephemeris </w:t>
      </w:r>
      <w:r w:rsidRPr="00823F06">
        <w:rPr>
          <w:rFonts w:ascii="Times New Roman" w:eastAsia="宋体" w:hAnsi="Times New Roman"/>
          <w:sz w:val="20"/>
          <w:lang w:eastAsia="zh-CN"/>
        </w:rPr>
        <w:t>and common TA related parameters</w:t>
      </w:r>
      <w:r w:rsidRPr="00823F06">
        <w:rPr>
          <w:rFonts w:ascii="Times New Roman" w:eastAsia="宋体" w:hAnsi="Times New Roman" w:hint="eastAsia"/>
          <w:sz w:val="20"/>
          <w:lang w:eastAsia="zh-CN"/>
        </w:rPr>
        <w:t xml:space="preserve"> </w:t>
      </w:r>
      <w:r w:rsidR="00A141DE">
        <w:rPr>
          <w:rFonts w:ascii="Times New Roman" w:eastAsia="宋体" w:hAnsi="Times New Roman" w:hint="eastAsia"/>
          <w:sz w:val="20"/>
          <w:lang w:eastAsia="zh-CN"/>
        </w:rPr>
        <w:t>achieved</w:t>
      </w:r>
      <w:r w:rsidR="00A141DE">
        <w:rPr>
          <w:rFonts w:ascii="Times New Roman" w:eastAsia="宋体" w:hAnsi="Times New Roman"/>
          <w:sz w:val="20"/>
          <w:lang w:eastAsia="zh-CN"/>
        </w:rPr>
        <w:t xml:space="preserve"> </w:t>
      </w:r>
      <w:r w:rsidR="00A141DE">
        <w:rPr>
          <w:rFonts w:ascii="Times New Roman" w:eastAsia="宋体" w:hAnsi="Times New Roman" w:hint="eastAsia"/>
          <w:sz w:val="20"/>
          <w:lang w:eastAsia="zh-CN"/>
        </w:rPr>
        <w:t>a</w:t>
      </w:r>
      <w:r w:rsidR="00A141DE">
        <w:rPr>
          <w:rFonts w:ascii="Times New Roman" w:eastAsia="宋体" w:hAnsi="Times New Roman"/>
          <w:sz w:val="20"/>
          <w:lang w:eastAsia="zh-CN"/>
        </w:rPr>
        <w:t xml:space="preserve"> consensus</w:t>
      </w:r>
      <w:r>
        <w:rPr>
          <w:rFonts w:ascii="Times New Roman" w:eastAsia="宋体" w:hAnsi="Times New Roman"/>
          <w:sz w:val="20"/>
          <w:lang w:eastAsia="zh-CN"/>
        </w:rPr>
        <w:t xml:space="preserve"> in the last RAN1 e-meeting</w:t>
      </w:r>
      <w:r w:rsidR="00C84989">
        <w:rPr>
          <w:rFonts w:ascii="Times New Roman" w:eastAsia="宋体" w:hAnsi="Times New Roman"/>
          <w:sz w:val="20"/>
          <w:lang w:eastAsia="zh-CN"/>
        </w:rPr>
        <w:t xml:space="preserve">. </w:t>
      </w:r>
      <w:r>
        <w:rPr>
          <w:rFonts w:ascii="Times New Roman" w:eastAsia="宋体" w:hAnsi="Times New Roman"/>
          <w:sz w:val="20"/>
          <w:lang w:eastAsia="zh-CN"/>
        </w:rPr>
        <w:t xml:space="preserve">And the configuration </w:t>
      </w:r>
      <w:r w:rsidR="00C32F39">
        <w:rPr>
          <w:rFonts w:ascii="Times New Roman" w:eastAsia="宋体" w:hAnsi="Times New Roman" w:hint="eastAsia"/>
          <w:sz w:val="20"/>
          <w:lang w:eastAsia="zh-CN"/>
        </w:rPr>
        <w:t>and</w:t>
      </w:r>
      <w:r w:rsidR="00C32F39">
        <w:rPr>
          <w:rFonts w:ascii="Times New Roman" w:eastAsia="宋体" w:hAnsi="Times New Roman"/>
          <w:sz w:val="20"/>
          <w:lang w:eastAsia="zh-CN"/>
        </w:rPr>
        <w:t xml:space="preserve"> </w:t>
      </w:r>
      <w:r w:rsidR="00C32F39">
        <w:rPr>
          <w:rFonts w:ascii="Times New Roman" w:eastAsia="宋体" w:hAnsi="Times New Roman" w:hint="eastAsia"/>
          <w:sz w:val="20"/>
          <w:lang w:eastAsia="zh-CN"/>
        </w:rPr>
        <w:t>indication</w:t>
      </w:r>
      <w:r w:rsidR="00C32F39">
        <w:rPr>
          <w:rFonts w:ascii="Times New Roman" w:eastAsia="宋体" w:hAnsi="Times New Roman"/>
          <w:sz w:val="20"/>
          <w:lang w:eastAsia="zh-CN"/>
        </w:rPr>
        <w:t xml:space="preserve"> </w:t>
      </w:r>
      <w:r>
        <w:rPr>
          <w:rFonts w:ascii="Times New Roman" w:eastAsia="宋体" w:hAnsi="Times New Roman"/>
          <w:sz w:val="20"/>
          <w:lang w:eastAsia="zh-CN"/>
        </w:rPr>
        <w:t xml:space="preserve">of validity </w:t>
      </w:r>
      <w:r w:rsidR="00505DD1" w:rsidRPr="00A141DE">
        <w:rPr>
          <w:rFonts w:ascii="Times New Roman" w:eastAsia="宋体" w:hAnsi="Times New Roman"/>
          <w:sz w:val="20"/>
          <w:lang w:eastAsia="zh-CN"/>
        </w:rPr>
        <w:t xml:space="preserve">duration </w:t>
      </w:r>
      <w:r>
        <w:rPr>
          <w:rFonts w:ascii="Times New Roman" w:eastAsia="宋体" w:hAnsi="Times New Roman"/>
          <w:sz w:val="20"/>
          <w:lang w:eastAsia="zh-CN"/>
        </w:rPr>
        <w:t>w</w:t>
      </w:r>
      <w:r w:rsidR="00C32F39">
        <w:rPr>
          <w:rFonts w:ascii="Times New Roman" w:eastAsia="宋体" w:hAnsi="Times New Roman" w:hint="eastAsia"/>
          <w:sz w:val="20"/>
          <w:lang w:eastAsia="zh-CN"/>
        </w:rPr>
        <w:t>ere</w:t>
      </w:r>
      <w:r>
        <w:rPr>
          <w:rFonts w:ascii="Times New Roman" w:eastAsia="宋体" w:hAnsi="Times New Roman"/>
          <w:sz w:val="20"/>
          <w:lang w:eastAsia="zh-CN"/>
        </w:rPr>
        <w:t xml:space="preserve"> also discussed. </w:t>
      </w:r>
      <w:r w:rsidR="00505DD1">
        <w:rPr>
          <w:rFonts w:ascii="Times New Roman" w:eastAsia="宋体" w:hAnsi="Times New Roman"/>
          <w:sz w:val="20"/>
          <w:lang w:eastAsia="zh-CN"/>
        </w:rPr>
        <w:t xml:space="preserve">In our opinion, </w:t>
      </w:r>
      <w:r w:rsidR="007D0125">
        <w:rPr>
          <w:rFonts w:ascii="Times New Roman" w:eastAsia="宋体" w:hAnsi="Times New Roman"/>
          <w:sz w:val="20"/>
          <w:lang w:eastAsia="zh-CN"/>
        </w:rPr>
        <w:t xml:space="preserve">configuration </w:t>
      </w:r>
      <w:r w:rsidR="003E254D">
        <w:rPr>
          <w:rFonts w:ascii="Times New Roman" w:eastAsia="宋体" w:hAnsi="Times New Roman"/>
          <w:sz w:val="20"/>
          <w:lang w:eastAsia="zh-CN"/>
        </w:rPr>
        <w:t xml:space="preserve">per cell </w:t>
      </w:r>
      <w:r w:rsidR="007D0125">
        <w:rPr>
          <w:rFonts w:ascii="Times New Roman" w:eastAsia="宋体" w:hAnsi="Times New Roman"/>
          <w:sz w:val="20"/>
          <w:lang w:eastAsia="zh-CN"/>
        </w:rPr>
        <w:t xml:space="preserve">is </w:t>
      </w:r>
      <w:r w:rsidR="003E254D">
        <w:rPr>
          <w:rFonts w:ascii="Times New Roman" w:eastAsia="宋体" w:hAnsi="Times New Roman"/>
          <w:sz w:val="20"/>
          <w:lang w:eastAsia="zh-CN"/>
        </w:rPr>
        <w:t>better</w:t>
      </w:r>
      <w:r w:rsidR="00EF450D">
        <w:rPr>
          <w:rFonts w:ascii="Times New Roman" w:eastAsia="宋体" w:hAnsi="Times New Roman"/>
          <w:sz w:val="20"/>
          <w:lang w:eastAsia="zh-CN"/>
        </w:rPr>
        <w:t xml:space="preserve"> than per BWP</w:t>
      </w:r>
      <w:r w:rsidR="006B478D">
        <w:rPr>
          <w:rFonts w:ascii="Times New Roman" w:eastAsia="宋体" w:hAnsi="Times New Roman"/>
          <w:sz w:val="20"/>
          <w:lang w:eastAsia="zh-CN"/>
        </w:rPr>
        <w:t>, since</w:t>
      </w:r>
      <w:r w:rsidR="00505DD1">
        <w:rPr>
          <w:rFonts w:ascii="Times New Roman" w:eastAsia="宋体" w:hAnsi="Times New Roman"/>
          <w:sz w:val="20"/>
          <w:lang w:eastAsia="zh-CN"/>
        </w:rPr>
        <w:t xml:space="preserve"> </w:t>
      </w:r>
      <w:r w:rsidR="006B478D">
        <w:rPr>
          <w:rFonts w:ascii="Times New Roman" w:eastAsia="宋体" w:hAnsi="Times New Roman"/>
          <w:sz w:val="20"/>
          <w:lang w:eastAsia="zh-CN"/>
        </w:rPr>
        <w:t>t</w:t>
      </w:r>
      <w:r w:rsidR="007D0125">
        <w:rPr>
          <w:rFonts w:ascii="Times New Roman" w:eastAsia="宋体" w:hAnsi="Times New Roman"/>
          <w:sz w:val="20"/>
          <w:lang w:eastAsia="zh-CN"/>
        </w:rPr>
        <w:t xml:space="preserve">he </w:t>
      </w:r>
      <w:r w:rsidR="008F27D6">
        <w:rPr>
          <w:rFonts w:ascii="Times New Roman" w:eastAsia="宋体" w:hAnsi="Times New Roman" w:hint="eastAsia"/>
          <w:sz w:val="20"/>
          <w:lang w:eastAsia="zh-CN"/>
        </w:rPr>
        <w:t>v</w:t>
      </w:r>
      <w:r w:rsidR="007D0125" w:rsidRPr="00505DD1">
        <w:rPr>
          <w:rFonts w:ascii="Times New Roman" w:eastAsia="宋体" w:hAnsi="Times New Roman"/>
          <w:sz w:val="20"/>
          <w:lang w:eastAsia="zh-CN"/>
        </w:rPr>
        <w:t>alidity duration</w:t>
      </w:r>
      <w:r w:rsidR="007D0125" w:rsidRPr="007D0125">
        <w:rPr>
          <w:rFonts w:ascii="Times New Roman" w:eastAsia="宋体" w:hAnsi="Times New Roman"/>
          <w:sz w:val="20"/>
          <w:lang w:eastAsia="zh-CN"/>
        </w:rPr>
        <w:t xml:space="preserve"> is related to satellite rather than BWP</w:t>
      </w:r>
      <w:r w:rsidR="007D0125">
        <w:rPr>
          <w:rFonts w:ascii="Times New Roman" w:eastAsia="宋体" w:hAnsi="Times New Roman"/>
          <w:sz w:val="20"/>
          <w:lang w:eastAsia="zh-CN"/>
        </w:rPr>
        <w:t xml:space="preserve">. </w:t>
      </w:r>
      <w:r w:rsidR="00E033F6">
        <w:rPr>
          <w:rFonts w:ascii="Times New Roman" w:eastAsia="宋体" w:hAnsi="Times New Roman"/>
          <w:sz w:val="20"/>
          <w:lang w:eastAsia="zh-CN"/>
        </w:rPr>
        <w:t>B</w:t>
      </w:r>
      <w:r w:rsidR="00E033F6">
        <w:rPr>
          <w:rFonts w:ascii="Times New Roman" w:eastAsia="宋体" w:hAnsi="Times New Roman" w:hint="eastAsia"/>
          <w:sz w:val="20"/>
          <w:lang w:eastAsia="zh-CN"/>
        </w:rPr>
        <w:t>esides</w:t>
      </w:r>
      <w:r w:rsidR="00E033F6">
        <w:rPr>
          <w:rFonts w:ascii="Times New Roman" w:eastAsia="宋体" w:hAnsi="Times New Roman"/>
          <w:sz w:val="20"/>
          <w:lang w:eastAsia="zh-CN"/>
        </w:rPr>
        <w:t>, t</w:t>
      </w:r>
      <w:r w:rsidR="00E133CF">
        <w:rPr>
          <w:rFonts w:ascii="Times New Roman" w:eastAsia="宋体" w:hAnsi="Times New Roman"/>
          <w:sz w:val="20"/>
          <w:lang w:eastAsia="zh-CN"/>
        </w:rPr>
        <w:t xml:space="preserve">hough </w:t>
      </w:r>
      <w:r w:rsidR="00E033F6">
        <w:rPr>
          <w:rFonts w:ascii="Times New Roman" w:eastAsia="宋体" w:hAnsi="Times New Roman"/>
          <w:sz w:val="20"/>
          <w:lang w:eastAsia="zh-CN"/>
        </w:rPr>
        <w:t xml:space="preserve">BWP with </w:t>
      </w:r>
      <w:r w:rsidR="00E133CF" w:rsidRPr="00E133CF">
        <w:rPr>
          <w:rFonts w:ascii="Times New Roman" w:eastAsia="宋体" w:hAnsi="Times New Roman"/>
          <w:sz w:val="20"/>
          <w:lang w:eastAsia="zh-CN"/>
        </w:rPr>
        <w:t xml:space="preserve">different </w:t>
      </w:r>
      <w:r w:rsidR="00E133CF">
        <w:rPr>
          <w:rFonts w:ascii="Times New Roman" w:eastAsia="宋体" w:hAnsi="Times New Roman"/>
          <w:sz w:val="20"/>
          <w:lang w:eastAsia="zh-CN"/>
        </w:rPr>
        <w:t xml:space="preserve">SCS </w:t>
      </w:r>
      <w:r w:rsidR="00E133CF" w:rsidRPr="00E133CF">
        <w:rPr>
          <w:rFonts w:ascii="Times New Roman" w:eastAsia="宋体" w:hAnsi="Times New Roman"/>
          <w:sz w:val="20"/>
          <w:lang w:eastAsia="zh-CN"/>
        </w:rPr>
        <w:t xml:space="preserve">spacing </w:t>
      </w:r>
      <w:r w:rsidR="00E033F6">
        <w:rPr>
          <w:rFonts w:ascii="Times New Roman" w:eastAsia="宋体" w:hAnsi="Times New Roman"/>
          <w:sz w:val="20"/>
          <w:lang w:eastAsia="zh-CN"/>
        </w:rPr>
        <w:t xml:space="preserve">may </w:t>
      </w:r>
      <w:r w:rsidR="00E133CF" w:rsidRPr="00E133CF">
        <w:rPr>
          <w:rFonts w:ascii="Times New Roman" w:eastAsia="宋体" w:hAnsi="Times New Roman"/>
          <w:sz w:val="20"/>
          <w:lang w:eastAsia="zh-CN"/>
        </w:rPr>
        <w:t>have different target accuracy</w:t>
      </w:r>
      <w:r w:rsidR="00E133CF">
        <w:rPr>
          <w:rFonts w:ascii="Times New Roman" w:eastAsia="宋体" w:hAnsi="Times New Roman"/>
          <w:sz w:val="20"/>
          <w:lang w:eastAsia="zh-CN"/>
        </w:rPr>
        <w:t xml:space="preserve">, </w:t>
      </w:r>
      <w:r w:rsidR="00E62174">
        <w:rPr>
          <w:rFonts w:ascii="Times New Roman" w:eastAsia="宋体" w:hAnsi="Times New Roman"/>
          <w:sz w:val="20"/>
          <w:lang w:eastAsia="zh-CN"/>
        </w:rPr>
        <w:t xml:space="preserve">it is </w:t>
      </w:r>
      <w:r w:rsidR="007D0125" w:rsidRPr="007D0125">
        <w:rPr>
          <w:rFonts w:ascii="Times New Roman" w:eastAsia="宋体" w:hAnsi="Times New Roman"/>
          <w:sz w:val="20"/>
          <w:lang w:eastAsia="zh-CN"/>
        </w:rPr>
        <w:t>designed too complicated</w:t>
      </w:r>
      <w:r w:rsidR="0085057E" w:rsidRPr="0085057E">
        <w:rPr>
          <w:rFonts w:ascii="Times New Roman" w:eastAsia="宋体" w:hAnsi="Times New Roman"/>
          <w:sz w:val="20"/>
          <w:lang w:eastAsia="zh-CN"/>
        </w:rPr>
        <w:t xml:space="preserve"> </w:t>
      </w:r>
      <w:r w:rsidR="0085057E">
        <w:rPr>
          <w:rFonts w:ascii="Times New Roman" w:eastAsia="宋体" w:hAnsi="Times New Roman"/>
          <w:sz w:val="20"/>
          <w:lang w:eastAsia="zh-CN"/>
        </w:rPr>
        <w:t xml:space="preserve">if </w:t>
      </w:r>
      <w:bookmarkStart w:id="10" w:name="_Hlk86414919"/>
      <w:r w:rsidR="0085057E">
        <w:rPr>
          <w:rFonts w:ascii="Times New Roman" w:eastAsia="宋体" w:hAnsi="Times New Roman"/>
          <w:sz w:val="20"/>
          <w:lang w:eastAsia="zh-CN"/>
        </w:rPr>
        <w:t>v</w:t>
      </w:r>
      <w:r w:rsidR="0085057E" w:rsidRPr="007D0125">
        <w:rPr>
          <w:rFonts w:ascii="Times New Roman" w:eastAsia="宋体" w:hAnsi="Times New Roman"/>
          <w:sz w:val="20"/>
          <w:lang w:eastAsia="zh-CN"/>
        </w:rPr>
        <w:t xml:space="preserve">alidity </w:t>
      </w:r>
      <w:r w:rsidR="0085057E" w:rsidRPr="00A141DE">
        <w:rPr>
          <w:rFonts w:ascii="Times New Roman" w:eastAsia="宋体" w:hAnsi="Times New Roman"/>
          <w:sz w:val="20"/>
          <w:lang w:eastAsia="zh-CN"/>
        </w:rPr>
        <w:t>duration</w:t>
      </w:r>
      <w:bookmarkEnd w:id="10"/>
      <w:r w:rsidR="0085057E" w:rsidRPr="00A141DE">
        <w:rPr>
          <w:rFonts w:ascii="Times New Roman" w:eastAsia="宋体" w:hAnsi="Times New Roman"/>
          <w:sz w:val="20"/>
          <w:lang w:eastAsia="zh-CN"/>
        </w:rPr>
        <w:t xml:space="preserve"> </w:t>
      </w:r>
      <w:r w:rsidR="0085057E">
        <w:rPr>
          <w:rFonts w:ascii="Times New Roman" w:eastAsia="宋体" w:hAnsi="Times New Roman"/>
          <w:sz w:val="20"/>
          <w:lang w:eastAsia="zh-CN"/>
        </w:rPr>
        <w:t xml:space="preserve">is different for </w:t>
      </w:r>
      <w:r w:rsidR="004B1CF4" w:rsidRPr="00E133CF">
        <w:rPr>
          <w:rFonts w:ascii="Times New Roman" w:eastAsia="宋体" w:hAnsi="Times New Roman"/>
          <w:sz w:val="20"/>
          <w:lang w:eastAsia="zh-CN"/>
        </w:rPr>
        <w:t xml:space="preserve">different </w:t>
      </w:r>
      <w:r w:rsidR="0085057E" w:rsidRPr="007D0125">
        <w:rPr>
          <w:rFonts w:ascii="Times New Roman" w:eastAsia="宋体" w:hAnsi="Times New Roman"/>
          <w:sz w:val="20"/>
          <w:lang w:eastAsia="zh-CN"/>
        </w:rPr>
        <w:t xml:space="preserve">SCS </w:t>
      </w:r>
      <w:r w:rsidR="004B1CF4">
        <w:rPr>
          <w:rFonts w:ascii="Times New Roman" w:eastAsia="宋体" w:hAnsi="Times New Roman"/>
          <w:sz w:val="20"/>
          <w:lang w:eastAsia="zh-CN"/>
        </w:rPr>
        <w:t>s</w:t>
      </w:r>
      <w:r w:rsidR="0096650C">
        <w:rPr>
          <w:rFonts w:ascii="Times New Roman" w:eastAsia="宋体" w:hAnsi="Times New Roman" w:hint="eastAsia"/>
          <w:sz w:val="20"/>
          <w:lang w:eastAsia="zh-CN"/>
        </w:rPr>
        <w:t>pa</w:t>
      </w:r>
      <w:r w:rsidR="004B1CF4">
        <w:rPr>
          <w:rFonts w:ascii="Times New Roman" w:eastAsia="宋体" w:hAnsi="Times New Roman"/>
          <w:sz w:val="20"/>
          <w:lang w:eastAsia="zh-CN"/>
        </w:rPr>
        <w:t>cing</w:t>
      </w:r>
      <w:r w:rsidR="007D0125" w:rsidRPr="007D0125">
        <w:rPr>
          <w:rFonts w:ascii="Times New Roman" w:eastAsia="宋体" w:hAnsi="Times New Roman"/>
          <w:sz w:val="20"/>
          <w:lang w:eastAsia="zh-CN"/>
        </w:rPr>
        <w:t>.</w:t>
      </w:r>
    </w:p>
    <w:p w14:paraId="3F23C09D" w14:textId="7CF245C0" w:rsidR="00B94220" w:rsidRDefault="00B94220" w:rsidP="008D2770">
      <w:pPr>
        <w:pStyle w:val="a0"/>
        <w:rPr>
          <w:rFonts w:ascii="Times New Roman" w:eastAsia="宋体" w:hAnsi="Times New Roman"/>
          <w:sz w:val="20"/>
          <w:lang w:eastAsia="zh-CN"/>
        </w:rPr>
      </w:pPr>
      <w:r w:rsidRPr="00625CA0">
        <w:rPr>
          <w:rFonts w:ascii="Times New Roman" w:eastAsia="宋体" w:hAnsi="Times New Roman"/>
          <w:b/>
          <w:bCs/>
          <w:i/>
          <w:iCs/>
          <w:sz w:val="20"/>
          <w:lang w:eastAsia="ja-JP"/>
        </w:rPr>
        <w:t xml:space="preserve">Proposal </w:t>
      </w:r>
      <w:r w:rsidR="00A278CA">
        <w:rPr>
          <w:rFonts w:ascii="Times New Roman" w:eastAsia="宋体" w:hAnsi="Times New Roman"/>
          <w:b/>
          <w:bCs/>
          <w:i/>
          <w:iCs/>
          <w:sz w:val="20"/>
          <w:lang w:eastAsia="ja-JP"/>
        </w:rPr>
        <w:t>3</w:t>
      </w:r>
      <w:r w:rsidRPr="00625CA0">
        <w:rPr>
          <w:rFonts w:ascii="Times New Roman" w:eastAsia="宋体" w:hAnsi="Times New Roman"/>
          <w:b/>
          <w:bCs/>
          <w:i/>
          <w:iCs/>
          <w:sz w:val="20"/>
          <w:lang w:eastAsia="ja-JP"/>
        </w:rPr>
        <w:t>:</w:t>
      </w:r>
      <w:r w:rsidR="00300C82">
        <w:rPr>
          <w:rFonts w:ascii="Times New Roman" w:eastAsia="宋体" w:hAnsi="Times New Roman"/>
          <w:b/>
          <w:bCs/>
          <w:i/>
          <w:iCs/>
          <w:sz w:val="20"/>
          <w:lang w:eastAsia="ja-JP"/>
        </w:rPr>
        <w:t xml:space="preserve"> </w:t>
      </w:r>
      <w:r w:rsidR="00073A53">
        <w:rPr>
          <w:rFonts w:ascii="Times New Roman" w:eastAsia="宋体" w:hAnsi="Times New Roman"/>
          <w:b/>
          <w:bCs/>
          <w:i/>
          <w:iCs/>
          <w:sz w:val="20"/>
          <w:lang w:eastAsia="ja-JP"/>
        </w:rPr>
        <w:t>Support to configure v</w:t>
      </w:r>
      <w:r w:rsidR="00300C82" w:rsidRPr="00300C82">
        <w:rPr>
          <w:rFonts w:ascii="Times New Roman" w:eastAsia="宋体" w:hAnsi="Times New Roman"/>
          <w:b/>
          <w:bCs/>
          <w:i/>
          <w:iCs/>
          <w:sz w:val="20"/>
          <w:lang w:eastAsia="ja-JP"/>
        </w:rPr>
        <w:t>alidity duration</w:t>
      </w:r>
      <w:r w:rsidR="00300C82">
        <w:rPr>
          <w:rFonts w:ascii="Times New Roman" w:eastAsia="宋体" w:hAnsi="Times New Roman"/>
          <w:b/>
          <w:bCs/>
          <w:i/>
          <w:iCs/>
          <w:sz w:val="20"/>
          <w:lang w:eastAsia="ja-JP"/>
        </w:rPr>
        <w:t xml:space="preserve"> per cell.</w:t>
      </w:r>
    </w:p>
    <w:p w14:paraId="7012D133" w14:textId="7B18B4E6" w:rsidR="00BA34D7" w:rsidRDefault="00B668F7" w:rsidP="008D2770">
      <w:pPr>
        <w:pStyle w:val="a0"/>
        <w:rPr>
          <w:rFonts w:ascii="Times New Roman" w:eastAsia="Malgun Gothic" w:hAnsi="Times New Roman" w:cs="Times New Roman"/>
          <w:kern w:val="0"/>
          <w:sz w:val="20"/>
          <w:szCs w:val="20"/>
          <w:lang w:eastAsia="ko-KR"/>
        </w:rPr>
      </w:pPr>
      <w:r>
        <w:rPr>
          <w:rFonts w:ascii="Times New Roman" w:eastAsia="宋体" w:hAnsi="Times New Roman"/>
          <w:sz w:val="20"/>
          <w:lang w:eastAsia="zh-CN"/>
        </w:rPr>
        <w:t>A</w:t>
      </w:r>
      <w:r>
        <w:rPr>
          <w:rFonts w:ascii="Times New Roman" w:eastAsia="宋体" w:hAnsi="Times New Roman" w:hint="eastAsia"/>
          <w:sz w:val="20"/>
          <w:lang w:eastAsia="zh-CN"/>
        </w:rPr>
        <w:t>s</w:t>
      </w:r>
      <w:r>
        <w:rPr>
          <w:rFonts w:ascii="Times New Roman" w:eastAsia="宋体" w:hAnsi="Times New Roman"/>
          <w:sz w:val="20"/>
          <w:lang w:eastAsia="zh-CN"/>
        </w:rPr>
        <w:t xml:space="preserve"> </w:t>
      </w:r>
      <w:r>
        <w:rPr>
          <w:rFonts w:ascii="Times New Roman" w:eastAsia="宋体" w:hAnsi="Times New Roman" w:hint="eastAsia"/>
          <w:sz w:val="20"/>
          <w:lang w:eastAsia="zh-CN"/>
        </w:rPr>
        <w:t>for</w:t>
      </w:r>
      <w:r>
        <w:rPr>
          <w:rFonts w:ascii="Times New Roman" w:eastAsia="宋体" w:hAnsi="Times New Roman"/>
          <w:sz w:val="20"/>
          <w:lang w:eastAsia="zh-CN"/>
        </w:rPr>
        <w:t xml:space="preserve"> </w:t>
      </w:r>
      <w:r>
        <w:rPr>
          <w:rFonts w:ascii="Times New Roman" w:eastAsia="宋体" w:hAnsi="Times New Roman" w:hint="eastAsia"/>
          <w:sz w:val="20"/>
          <w:lang w:eastAsia="zh-CN"/>
        </w:rPr>
        <w:t>the</w:t>
      </w:r>
      <w:r>
        <w:rPr>
          <w:rFonts w:ascii="Times New Roman" w:eastAsia="宋体" w:hAnsi="Times New Roman"/>
          <w:sz w:val="20"/>
          <w:lang w:eastAsia="zh-CN"/>
        </w:rPr>
        <w:t xml:space="preserve"> </w:t>
      </w:r>
      <w:r>
        <w:rPr>
          <w:rFonts w:ascii="Times New Roman" w:eastAsia="宋体" w:hAnsi="Times New Roman" w:hint="eastAsia"/>
          <w:sz w:val="20"/>
          <w:lang w:eastAsia="zh-CN"/>
        </w:rPr>
        <w:t>indication</w:t>
      </w:r>
      <w:r>
        <w:rPr>
          <w:rFonts w:ascii="Times New Roman" w:eastAsia="宋体" w:hAnsi="Times New Roman"/>
          <w:sz w:val="20"/>
          <w:lang w:eastAsia="zh-CN"/>
        </w:rPr>
        <w:t xml:space="preserve"> </w:t>
      </w:r>
      <w:r>
        <w:rPr>
          <w:rFonts w:ascii="Times New Roman" w:eastAsia="宋体" w:hAnsi="Times New Roman" w:hint="eastAsia"/>
          <w:sz w:val="20"/>
          <w:lang w:eastAsia="zh-CN"/>
        </w:rPr>
        <w:t>of</w:t>
      </w:r>
      <w:r>
        <w:rPr>
          <w:rFonts w:ascii="Times New Roman" w:eastAsia="宋体" w:hAnsi="Times New Roman"/>
          <w:sz w:val="20"/>
          <w:lang w:eastAsia="zh-CN"/>
        </w:rPr>
        <w:t xml:space="preserve"> </w:t>
      </w:r>
      <w:r>
        <w:rPr>
          <w:rFonts w:ascii="Times New Roman" w:eastAsia="宋体" w:hAnsi="Times New Roman" w:hint="eastAsia"/>
          <w:sz w:val="20"/>
          <w:lang w:eastAsia="zh-CN"/>
        </w:rPr>
        <w:t>v</w:t>
      </w:r>
      <w:r w:rsidR="004830F7" w:rsidRPr="004830F7">
        <w:rPr>
          <w:rFonts w:ascii="Times New Roman" w:eastAsia="宋体" w:hAnsi="Times New Roman"/>
          <w:sz w:val="20"/>
          <w:lang w:eastAsia="zh-CN"/>
        </w:rPr>
        <w:t>alidity duration</w:t>
      </w:r>
      <w:r>
        <w:rPr>
          <w:rFonts w:ascii="Times New Roman" w:eastAsia="宋体" w:hAnsi="Times New Roman"/>
          <w:sz w:val="20"/>
          <w:lang w:eastAsia="zh-CN"/>
        </w:rPr>
        <w:t>, it</w:t>
      </w:r>
      <w:r w:rsidR="004830F7" w:rsidRPr="004830F7">
        <w:rPr>
          <w:rFonts w:ascii="Times New Roman" w:eastAsia="宋体" w:hAnsi="Times New Roman"/>
          <w:sz w:val="20"/>
          <w:lang w:eastAsia="zh-CN"/>
        </w:rPr>
        <w:t xml:space="preserve"> can be broadcast</w:t>
      </w:r>
      <w:r w:rsidR="0030121F">
        <w:rPr>
          <w:rFonts w:ascii="Times New Roman" w:eastAsia="宋体" w:hAnsi="Times New Roman"/>
          <w:sz w:val="20"/>
          <w:lang w:eastAsia="zh-CN"/>
        </w:rPr>
        <w:t>ed</w:t>
      </w:r>
      <w:r w:rsidR="004830F7" w:rsidRPr="004830F7">
        <w:rPr>
          <w:rFonts w:ascii="Times New Roman" w:eastAsia="宋体" w:hAnsi="Times New Roman"/>
          <w:sz w:val="20"/>
          <w:lang w:eastAsia="zh-CN"/>
        </w:rPr>
        <w:t xml:space="preserve"> along with common TA </w:t>
      </w:r>
      <w:r w:rsidR="00F9181B" w:rsidRPr="00823F06">
        <w:rPr>
          <w:rFonts w:ascii="Times New Roman" w:eastAsia="宋体" w:hAnsi="Times New Roman"/>
          <w:sz w:val="20"/>
          <w:lang w:eastAsia="zh-CN"/>
        </w:rPr>
        <w:t>parameters</w:t>
      </w:r>
      <w:r w:rsidR="00F9181B" w:rsidRPr="00823F06">
        <w:rPr>
          <w:rFonts w:ascii="Times New Roman" w:eastAsia="宋体" w:hAnsi="Times New Roman" w:hint="eastAsia"/>
          <w:sz w:val="20"/>
          <w:lang w:eastAsia="zh-CN"/>
        </w:rPr>
        <w:t xml:space="preserve"> </w:t>
      </w:r>
      <w:r w:rsidR="001E46A8">
        <w:rPr>
          <w:rFonts w:ascii="Times New Roman" w:eastAsia="宋体" w:hAnsi="Times New Roman" w:hint="eastAsia"/>
          <w:sz w:val="20"/>
          <w:lang w:eastAsia="zh-CN"/>
        </w:rPr>
        <w:t>or</w:t>
      </w:r>
      <w:r w:rsidR="004830F7" w:rsidRPr="004830F7">
        <w:rPr>
          <w:rFonts w:ascii="Times New Roman" w:eastAsia="宋体" w:hAnsi="Times New Roman"/>
          <w:sz w:val="20"/>
          <w:lang w:eastAsia="zh-CN"/>
        </w:rPr>
        <w:t xml:space="preserve"> </w:t>
      </w:r>
      <w:r w:rsidR="00791AAE">
        <w:rPr>
          <w:rFonts w:ascii="Times New Roman" w:eastAsia="宋体" w:hAnsi="Times New Roman" w:hint="eastAsia"/>
          <w:sz w:val="20"/>
          <w:lang w:eastAsia="zh-CN"/>
        </w:rPr>
        <w:t>satellite</w:t>
      </w:r>
      <w:r w:rsidR="00791AAE">
        <w:rPr>
          <w:rFonts w:ascii="Times New Roman" w:eastAsia="宋体" w:hAnsi="Times New Roman"/>
          <w:sz w:val="20"/>
          <w:lang w:eastAsia="zh-CN"/>
        </w:rPr>
        <w:t xml:space="preserve"> </w:t>
      </w:r>
      <w:r w:rsidR="004830F7" w:rsidRPr="004830F7">
        <w:rPr>
          <w:rFonts w:ascii="Times New Roman" w:eastAsia="宋体" w:hAnsi="Times New Roman"/>
          <w:sz w:val="20"/>
          <w:lang w:eastAsia="zh-CN"/>
        </w:rPr>
        <w:t>ephemeris</w:t>
      </w:r>
      <w:r w:rsidR="00F9181B">
        <w:rPr>
          <w:rFonts w:ascii="Times New Roman" w:eastAsia="宋体" w:hAnsi="Times New Roman"/>
          <w:sz w:val="20"/>
          <w:lang w:eastAsia="zh-CN"/>
        </w:rPr>
        <w:t xml:space="preserve"> information</w:t>
      </w:r>
      <w:r w:rsidR="004830F7" w:rsidRPr="004830F7">
        <w:rPr>
          <w:rFonts w:ascii="Times New Roman" w:eastAsia="宋体" w:hAnsi="Times New Roman"/>
          <w:sz w:val="20"/>
          <w:lang w:eastAsia="zh-CN"/>
        </w:rPr>
        <w:t xml:space="preserve">. </w:t>
      </w:r>
      <w:r w:rsidR="004830F7">
        <w:rPr>
          <w:rFonts w:ascii="Times New Roman" w:eastAsia="宋体" w:hAnsi="Times New Roman"/>
          <w:sz w:val="20"/>
          <w:lang w:eastAsia="zh-CN"/>
        </w:rPr>
        <w:t xml:space="preserve">When </w:t>
      </w:r>
      <w:r w:rsidR="007B5A77">
        <w:rPr>
          <w:rFonts w:ascii="Times New Roman" w:eastAsia="宋体" w:hAnsi="Times New Roman"/>
          <w:sz w:val="20"/>
          <w:lang w:eastAsia="zh-CN"/>
        </w:rPr>
        <w:t>the</w:t>
      </w:r>
      <w:r w:rsidR="004830F7">
        <w:rPr>
          <w:rFonts w:ascii="Times New Roman" w:eastAsia="宋体" w:hAnsi="Times New Roman"/>
          <w:sz w:val="20"/>
          <w:lang w:eastAsia="zh-CN"/>
        </w:rPr>
        <w:t xml:space="preserve"> UE acquires new </w:t>
      </w:r>
      <w:r w:rsidR="004830F7" w:rsidRPr="004830F7">
        <w:rPr>
          <w:rFonts w:ascii="Times New Roman" w:eastAsia="宋体" w:hAnsi="Times New Roman"/>
          <w:sz w:val="20"/>
          <w:lang w:eastAsia="zh-CN"/>
        </w:rPr>
        <w:t xml:space="preserve">common TA </w:t>
      </w:r>
      <w:r w:rsidR="00F9181B" w:rsidRPr="00823F06">
        <w:rPr>
          <w:rFonts w:ascii="Times New Roman" w:eastAsia="宋体" w:hAnsi="Times New Roman"/>
          <w:sz w:val="20"/>
          <w:lang w:eastAsia="zh-CN"/>
        </w:rPr>
        <w:t>parameters</w:t>
      </w:r>
      <w:r w:rsidR="00F9181B" w:rsidRPr="00823F06">
        <w:rPr>
          <w:rFonts w:ascii="Times New Roman" w:eastAsia="宋体" w:hAnsi="Times New Roman" w:hint="eastAsia"/>
          <w:sz w:val="20"/>
          <w:lang w:eastAsia="zh-CN"/>
        </w:rPr>
        <w:t xml:space="preserve"> </w:t>
      </w:r>
      <w:r w:rsidR="004830F7" w:rsidRPr="004830F7">
        <w:rPr>
          <w:rFonts w:ascii="Times New Roman" w:eastAsia="宋体" w:hAnsi="Times New Roman"/>
          <w:sz w:val="20"/>
          <w:lang w:eastAsia="zh-CN"/>
        </w:rPr>
        <w:t xml:space="preserve">and ephemeris </w:t>
      </w:r>
      <w:r w:rsidR="004830F7">
        <w:rPr>
          <w:rFonts w:ascii="Times New Roman" w:eastAsia="宋体" w:hAnsi="Times New Roman"/>
          <w:sz w:val="20"/>
          <w:lang w:eastAsia="zh-CN"/>
        </w:rPr>
        <w:t xml:space="preserve">information, the </w:t>
      </w:r>
      <w:r w:rsidR="00F9181B" w:rsidRPr="00823F06">
        <w:rPr>
          <w:rFonts w:ascii="Times New Roman" w:eastAsia="宋体" w:hAnsi="Times New Roman"/>
          <w:sz w:val="20"/>
          <w:lang w:eastAsia="zh-CN"/>
        </w:rPr>
        <w:t xml:space="preserve">related </w:t>
      </w:r>
      <w:r w:rsidR="004830F7">
        <w:rPr>
          <w:rFonts w:ascii="Times New Roman" w:eastAsia="宋体" w:hAnsi="Times New Roman"/>
          <w:sz w:val="20"/>
          <w:lang w:eastAsia="zh-CN"/>
        </w:rPr>
        <w:t>v</w:t>
      </w:r>
      <w:r w:rsidR="004830F7" w:rsidRPr="004830F7">
        <w:rPr>
          <w:rFonts w:ascii="Times New Roman" w:eastAsia="宋体" w:hAnsi="Times New Roman"/>
          <w:sz w:val="20"/>
          <w:lang w:eastAsia="zh-CN"/>
        </w:rPr>
        <w:t xml:space="preserve">alidity duration </w:t>
      </w:r>
      <w:r w:rsidR="004830F7">
        <w:rPr>
          <w:rFonts w:ascii="Times New Roman" w:eastAsia="宋体" w:hAnsi="Times New Roman"/>
          <w:sz w:val="20"/>
          <w:lang w:eastAsia="zh-CN"/>
        </w:rPr>
        <w:t>should also be acquired. Hence</w:t>
      </w:r>
      <w:r w:rsidR="00791AAE">
        <w:rPr>
          <w:rFonts w:ascii="Times New Roman" w:eastAsia="宋体" w:hAnsi="Times New Roman" w:hint="eastAsia"/>
          <w:sz w:val="20"/>
          <w:lang w:eastAsia="zh-CN"/>
        </w:rPr>
        <w:t>,</w:t>
      </w:r>
      <w:r w:rsidR="00791AAE">
        <w:rPr>
          <w:rFonts w:ascii="Times New Roman" w:eastAsia="宋体" w:hAnsi="Times New Roman"/>
          <w:sz w:val="20"/>
          <w:lang w:eastAsia="zh-CN"/>
        </w:rPr>
        <w:t xml:space="preserve"> </w:t>
      </w:r>
      <w:r w:rsidR="002817D2">
        <w:rPr>
          <w:rFonts w:ascii="Times New Roman" w:eastAsia="宋体" w:hAnsi="Times New Roman"/>
          <w:sz w:val="20"/>
          <w:lang w:eastAsia="zh-CN"/>
        </w:rPr>
        <w:t>there</w:t>
      </w:r>
      <w:r w:rsidR="002817D2" w:rsidRPr="004830F7">
        <w:rPr>
          <w:rFonts w:ascii="Times New Roman" w:eastAsia="宋体" w:hAnsi="Times New Roman"/>
          <w:sz w:val="20"/>
          <w:lang w:eastAsia="zh-CN"/>
        </w:rPr>
        <w:t xml:space="preserve"> </w:t>
      </w:r>
      <w:r w:rsidR="004830F7" w:rsidRPr="004830F7">
        <w:rPr>
          <w:rFonts w:ascii="Times New Roman" w:eastAsia="宋体" w:hAnsi="Times New Roman"/>
          <w:sz w:val="20"/>
          <w:lang w:eastAsia="zh-CN"/>
        </w:rPr>
        <w:t>is no need to separate</w:t>
      </w:r>
      <w:r w:rsidR="007818D9">
        <w:rPr>
          <w:rFonts w:ascii="Times New Roman" w:eastAsia="宋体" w:hAnsi="Times New Roman"/>
          <w:sz w:val="20"/>
          <w:lang w:eastAsia="zh-CN"/>
        </w:rPr>
        <w:t>ly</w:t>
      </w:r>
      <w:r w:rsidR="004830F7" w:rsidRPr="004830F7">
        <w:rPr>
          <w:rFonts w:ascii="Times New Roman" w:eastAsia="宋体" w:hAnsi="Times New Roman"/>
          <w:sz w:val="20"/>
          <w:lang w:eastAsia="zh-CN"/>
        </w:rPr>
        <w:t xml:space="preserve"> </w:t>
      </w:r>
      <w:r w:rsidR="002817D2" w:rsidRPr="004830F7">
        <w:rPr>
          <w:rFonts w:ascii="Times New Roman" w:eastAsia="宋体" w:hAnsi="Times New Roman"/>
          <w:sz w:val="20"/>
          <w:lang w:eastAsia="zh-CN"/>
        </w:rPr>
        <w:t>indicat</w:t>
      </w:r>
      <w:r w:rsidR="002817D2">
        <w:rPr>
          <w:rFonts w:ascii="Times New Roman" w:eastAsia="宋体" w:hAnsi="Times New Roman"/>
          <w:sz w:val="20"/>
          <w:lang w:eastAsia="zh-CN"/>
        </w:rPr>
        <w:t>e</w:t>
      </w:r>
      <w:r w:rsidR="002817D2" w:rsidRPr="004830F7">
        <w:rPr>
          <w:rFonts w:ascii="Times New Roman" w:eastAsia="宋体" w:hAnsi="Times New Roman"/>
          <w:sz w:val="20"/>
          <w:lang w:eastAsia="zh-CN"/>
        </w:rPr>
        <w:t xml:space="preserve"> </w:t>
      </w:r>
      <w:r w:rsidR="002817D2">
        <w:rPr>
          <w:rFonts w:ascii="Times New Roman" w:eastAsia="宋体" w:hAnsi="Times New Roman"/>
          <w:sz w:val="20"/>
          <w:lang w:eastAsia="zh-CN"/>
        </w:rPr>
        <w:t>the</w:t>
      </w:r>
      <w:r w:rsidR="002817D2" w:rsidRPr="004830F7">
        <w:rPr>
          <w:rFonts w:ascii="Times New Roman" w:eastAsia="宋体" w:hAnsi="Times New Roman"/>
          <w:sz w:val="20"/>
          <w:lang w:eastAsia="zh-CN"/>
        </w:rPr>
        <w:t xml:space="preserve"> </w:t>
      </w:r>
      <w:r w:rsidR="004830F7" w:rsidRPr="004830F7">
        <w:rPr>
          <w:rFonts w:ascii="Times New Roman" w:eastAsia="宋体" w:hAnsi="Times New Roman"/>
          <w:sz w:val="20"/>
          <w:lang w:eastAsia="zh-CN"/>
        </w:rPr>
        <w:t xml:space="preserve">validity duration with common TA or </w:t>
      </w:r>
      <w:r w:rsidR="00791AAE">
        <w:rPr>
          <w:rFonts w:ascii="Times New Roman" w:eastAsia="宋体" w:hAnsi="Times New Roman"/>
          <w:sz w:val="20"/>
          <w:lang w:eastAsia="zh-CN"/>
        </w:rPr>
        <w:t xml:space="preserve">satellite </w:t>
      </w:r>
      <w:r w:rsidR="004830F7" w:rsidRPr="004830F7">
        <w:rPr>
          <w:rFonts w:ascii="Times New Roman" w:eastAsia="宋体" w:hAnsi="Times New Roman"/>
          <w:sz w:val="20"/>
          <w:lang w:eastAsia="zh-CN"/>
        </w:rPr>
        <w:t>ephemeris</w:t>
      </w:r>
      <w:r w:rsidR="004830F7">
        <w:rPr>
          <w:rFonts w:ascii="Times New Roman" w:eastAsia="宋体" w:hAnsi="Times New Roman"/>
          <w:sz w:val="20"/>
          <w:lang w:eastAsia="zh-CN"/>
        </w:rPr>
        <w:t xml:space="preserve">. </w:t>
      </w:r>
      <w:r w:rsidR="00300C82">
        <w:rPr>
          <w:rFonts w:ascii="Times New Roman" w:eastAsia="宋体" w:hAnsi="Times New Roman"/>
          <w:sz w:val="20"/>
          <w:lang w:eastAsia="zh-CN"/>
        </w:rPr>
        <w:t xml:space="preserve">Besides, the </w:t>
      </w:r>
      <w:r w:rsidR="00300C82" w:rsidRPr="00A141DE">
        <w:rPr>
          <w:rFonts w:ascii="Times New Roman" w:eastAsia="宋体" w:hAnsi="Times New Roman"/>
          <w:sz w:val="20"/>
          <w:lang w:eastAsia="zh-CN"/>
        </w:rPr>
        <w:t>validity duration</w:t>
      </w:r>
      <w:r w:rsidR="00300C82" w:rsidRPr="00FE4649">
        <w:rPr>
          <w:rFonts w:ascii="Times New Roman" w:eastAsia="宋体" w:hAnsi="Times New Roman"/>
          <w:sz w:val="20"/>
          <w:lang w:eastAsia="zh-CN"/>
        </w:rPr>
        <w:t xml:space="preserve"> </w:t>
      </w:r>
      <w:r w:rsidR="00300C82">
        <w:rPr>
          <w:rFonts w:ascii="Times New Roman" w:eastAsia="宋体" w:hAnsi="Times New Roman"/>
          <w:sz w:val="20"/>
          <w:lang w:eastAsia="zh-CN"/>
        </w:rPr>
        <w:t xml:space="preserve">can </w:t>
      </w:r>
      <w:r w:rsidR="00300C82" w:rsidRPr="00FE4649">
        <w:rPr>
          <w:rFonts w:ascii="Times New Roman" w:eastAsia="宋体" w:hAnsi="Times New Roman"/>
          <w:sz w:val="20"/>
          <w:lang w:eastAsia="zh-CN"/>
        </w:rPr>
        <w:t>be provided in SIB</w:t>
      </w:r>
      <w:r w:rsidR="00300C82">
        <w:rPr>
          <w:rFonts w:ascii="Times New Roman" w:eastAsia="宋体" w:hAnsi="Times New Roman"/>
          <w:sz w:val="20"/>
          <w:lang w:eastAsia="zh-CN"/>
        </w:rPr>
        <w:t xml:space="preserve">. </w:t>
      </w:r>
      <w:r w:rsidR="007B5A77">
        <w:rPr>
          <w:rFonts w:ascii="Times New Roman" w:eastAsia="宋体" w:hAnsi="Times New Roman"/>
          <w:sz w:val="20"/>
          <w:lang w:eastAsia="zh-CN"/>
        </w:rPr>
        <w:t>W</w:t>
      </w:r>
      <w:r w:rsidR="00212535">
        <w:rPr>
          <w:rFonts w:ascii="Times New Roman" w:eastAsia="宋体" w:hAnsi="Times New Roman"/>
          <w:sz w:val="20"/>
          <w:lang w:eastAsia="zh-CN"/>
        </w:rPr>
        <w:t>hen</w:t>
      </w:r>
      <w:r w:rsidR="007B5A77">
        <w:rPr>
          <w:rFonts w:ascii="Times New Roman" w:eastAsia="宋体" w:hAnsi="Times New Roman"/>
          <w:sz w:val="20"/>
          <w:lang w:eastAsia="zh-CN"/>
        </w:rPr>
        <w:t xml:space="preserve"> the</w:t>
      </w:r>
      <w:r w:rsidR="00212535">
        <w:rPr>
          <w:rFonts w:ascii="Times New Roman" w:eastAsia="宋体" w:hAnsi="Times New Roman"/>
          <w:sz w:val="20"/>
          <w:lang w:eastAsia="zh-CN"/>
        </w:rPr>
        <w:t xml:space="preserve"> UE is </w:t>
      </w:r>
      <w:r w:rsidR="00A27BF3">
        <w:rPr>
          <w:rFonts w:ascii="Times New Roman" w:eastAsia="宋体" w:hAnsi="Times New Roman"/>
          <w:sz w:val="20"/>
          <w:lang w:eastAsia="zh-CN"/>
        </w:rPr>
        <w:t xml:space="preserve">RRC </w:t>
      </w:r>
      <w:r w:rsidR="00A27BF3">
        <w:rPr>
          <w:rFonts w:ascii="Times New Roman" w:eastAsia="宋体" w:hAnsi="Times New Roman" w:hint="eastAsia"/>
          <w:sz w:val="20"/>
          <w:lang w:eastAsia="zh-CN"/>
        </w:rPr>
        <w:t>connected</w:t>
      </w:r>
      <w:r w:rsidR="00212535">
        <w:rPr>
          <w:rFonts w:ascii="Times New Roman" w:eastAsia="宋体" w:hAnsi="Times New Roman"/>
          <w:sz w:val="20"/>
          <w:lang w:eastAsia="zh-CN"/>
        </w:rPr>
        <w:t>,</w:t>
      </w:r>
      <w:r w:rsidR="00300C82">
        <w:rPr>
          <w:rFonts w:ascii="Times New Roman" w:eastAsia="宋体" w:hAnsi="Times New Roman"/>
          <w:sz w:val="20"/>
          <w:lang w:eastAsia="zh-CN"/>
        </w:rPr>
        <w:t xml:space="preserve"> </w:t>
      </w:r>
      <w:r w:rsidR="00FE4649" w:rsidRPr="00FE4649">
        <w:rPr>
          <w:rFonts w:ascii="Times New Roman" w:eastAsia="宋体" w:hAnsi="Times New Roman"/>
          <w:sz w:val="20"/>
          <w:lang w:eastAsia="zh-CN"/>
        </w:rPr>
        <w:t>us</w:t>
      </w:r>
      <w:r w:rsidR="00300C82">
        <w:rPr>
          <w:rFonts w:ascii="Times New Roman" w:eastAsia="宋体" w:hAnsi="Times New Roman"/>
          <w:sz w:val="20"/>
          <w:lang w:eastAsia="zh-CN"/>
        </w:rPr>
        <w:t>ing</w:t>
      </w:r>
      <w:r w:rsidR="00FE4649" w:rsidRPr="00FE4649">
        <w:rPr>
          <w:rFonts w:ascii="Times New Roman" w:eastAsia="宋体" w:hAnsi="Times New Roman"/>
          <w:sz w:val="20"/>
          <w:lang w:eastAsia="zh-CN"/>
        </w:rPr>
        <w:t xml:space="preserve"> dedicated </w:t>
      </w:r>
      <w:proofErr w:type="spellStart"/>
      <w:r w:rsidR="006A67AA" w:rsidRPr="006A67AA">
        <w:rPr>
          <w:rFonts w:ascii="Times New Roman" w:eastAsia="宋体" w:hAnsi="Times New Roman"/>
          <w:sz w:val="20"/>
          <w:lang w:eastAsia="zh-CN"/>
        </w:rPr>
        <w:t>signalling</w:t>
      </w:r>
      <w:proofErr w:type="spellEnd"/>
      <w:r w:rsidR="008D4217">
        <w:rPr>
          <w:rFonts w:ascii="Times New Roman" w:eastAsia="宋体" w:hAnsi="Times New Roman"/>
          <w:sz w:val="20"/>
          <w:lang w:eastAsia="zh-CN"/>
        </w:rPr>
        <w:t>, e.g., handover command,</w:t>
      </w:r>
      <w:r w:rsidR="000B3775">
        <w:rPr>
          <w:rFonts w:ascii="Times New Roman" w:eastAsia="宋体" w:hAnsi="Times New Roman"/>
          <w:sz w:val="20"/>
          <w:lang w:eastAsia="zh-CN"/>
        </w:rPr>
        <w:t xml:space="preserve"> to </w:t>
      </w:r>
      <w:r w:rsidR="000B3775" w:rsidRPr="004830F7">
        <w:rPr>
          <w:rFonts w:ascii="Times New Roman" w:eastAsia="宋体" w:hAnsi="Times New Roman"/>
          <w:sz w:val="20"/>
          <w:lang w:eastAsia="zh-CN"/>
        </w:rPr>
        <w:t>broadcast</w:t>
      </w:r>
      <w:r w:rsidR="000B3775">
        <w:rPr>
          <w:rFonts w:ascii="Times New Roman" w:eastAsia="宋体" w:hAnsi="Times New Roman"/>
          <w:sz w:val="20"/>
          <w:lang w:eastAsia="zh-CN"/>
        </w:rPr>
        <w:t xml:space="preserve"> v</w:t>
      </w:r>
      <w:r w:rsidR="000B3775" w:rsidRPr="004830F7">
        <w:rPr>
          <w:rFonts w:ascii="Times New Roman" w:eastAsia="宋体" w:hAnsi="Times New Roman"/>
          <w:sz w:val="20"/>
          <w:lang w:eastAsia="zh-CN"/>
        </w:rPr>
        <w:t>alidity duration</w:t>
      </w:r>
      <w:r w:rsidR="00300C82">
        <w:rPr>
          <w:rFonts w:ascii="Times New Roman" w:eastAsia="宋体" w:hAnsi="Times New Roman" w:hint="eastAsia"/>
          <w:sz w:val="20"/>
          <w:lang w:eastAsia="zh-CN"/>
        </w:rPr>
        <w:t xml:space="preserve"> </w:t>
      </w:r>
      <w:r w:rsidR="00B94220">
        <w:rPr>
          <w:rFonts w:ascii="Times New Roman" w:eastAsia="宋体" w:hAnsi="Times New Roman"/>
          <w:sz w:val="20"/>
          <w:lang w:eastAsia="zh-CN"/>
        </w:rPr>
        <w:t xml:space="preserve">can </w:t>
      </w:r>
      <w:r w:rsidR="00FE4649" w:rsidRPr="00FE4649">
        <w:rPr>
          <w:rFonts w:ascii="Times New Roman" w:eastAsia="宋体" w:hAnsi="Times New Roman"/>
          <w:sz w:val="20"/>
          <w:lang w:eastAsia="zh-CN"/>
        </w:rPr>
        <w:t>also be supported</w:t>
      </w:r>
      <w:r w:rsidR="00B94220">
        <w:rPr>
          <w:rFonts w:ascii="Times New Roman" w:eastAsia="宋体" w:hAnsi="Times New Roman"/>
          <w:sz w:val="20"/>
          <w:lang w:eastAsia="zh-CN"/>
        </w:rPr>
        <w:t>.</w:t>
      </w:r>
      <w:r w:rsidR="00CE09E0">
        <w:rPr>
          <w:rFonts w:ascii="Times New Roman" w:eastAsia="宋体" w:hAnsi="Times New Roman"/>
          <w:sz w:val="20"/>
          <w:lang w:eastAsia="zh-CN"/>
        </w:rPr>
        <w:t xml:space="preserve"> </w:t>
      </w:r>
      <w:r w:rsidR="00F41956">
        <w:rPr>
          <w:rFonts w:ascii="Times New Roman" w:eastAsia="宋体" w:hAnsi="Times New Roman"/>
          <w:sz w:val="20"/>
          <w:lang w:eastAsia="zh-CN"/>
        </w:rPr>
        <w:t xml:space="preserve">Moreover, </w:t>
      </w:r>
      <w:r w:rsidR="00F41956">
        <w:rPr>
          <w:rFonts w:ascii="Times New Roman" w:eastAsia="宋体" w:hAnsi="Times New Roman" w:cs="Times New Roman"/>
          <w:kern w:val="0"/>
          <w:sz w:val="20"/>
          <w:szCs w:val="20"/>
          <w:lang w:eastAsia="zh-CN"/>
        </w:rPr>
        <w:t>a</w:t>
      </w:r>
      <w:r w:rsidR="00F41956" w:rsidRPr="00F41956">
        <w:rPr>
          <w:rFonts w:ascii="Times New Roman" w:eastAsia="宋体" w:hAnsi="Times New Roman" w:cs="Times New Roman"/>
          <w:kern w:val="0"/>
          <w:sz w:val="20"/>
          <w:szCs w:val="20"/>
          <w:lang w:eastAsia="zh-CN"/>
        </w:rPr>
        <w:t xml:space="preserve"> coarse signalling granularity can be applied to save signalling overhead</w:t>
      </w:r>
      <w:r w:rsidR="00F41956">
        <w:rPr>
          <w:rFonts w:ascii="Times New Roman" w:eastAsia="宋体" w:hAnsi="Times New Roman" w:cs="Times New Roman"/>
          <w:kern w:val="0"/>
          <w:sz w:val="20"/>
          <w:szCs w:val="20"/>
          <w:lang w:eastAsia="zh-CN"/>
        </w:rPr>
        <w:t xml:space="preserve">, which </w:t>
      </w:r>
      <w:r w:rsidR="00CE09E0" w:rsidRPr="00CE09E0">
        <w:rPr>
          <w:rFonts w:ascii="Times New Roman" w:eastAsia="Malgun Gothic" w:hAnsi="Times New Roman" w:cs="Times New Roman"/>
          <w:kern w:val="0"/>
          <w:sz w:val="20"/>
          <w:szCs w:val="20"/>
          <w:lang w:eastAsia="ko-KR"/>
        </w:rPr>
        <w:t xml:space="preserve">can be discussed further after the decision on </w:t>
      </w:r>
      <w:r w:rsidR="00CE09E0">
        <w:rPr>
          <w:rFonts w:ascii="Times New Roman" w:eastAsia="Malgun Gothic" w:hAnsi="Times New Roman" w:cs="Times New Roman"/>
          <w:kern w:val="0"/>
          <w:sz w:val="20"/>
          <w:szCs w:val="20"/>
          <w:lang w:eastAsia="ko-KR"/>
        </w:rPr>
        <w:t xml:space="preserve">what </w:t>
      </w:r>
      <w:r w:rsidR="00CE09E0" w:rsidRPr="00CE09E0">
        <w:rPr>
          <w:rFonts w:ascii="Times New Roman" w:eastAsia="Malgun Gothic" w:hAnsi="Times New Roman" w:cs="Times New Roman"/>
          <w:kern w:val="0"/>
          <w:sz w:val="20"/>
          <w:szCs w:val="20"/>
          <w:lang w:eastAsia="ko-KR"/>
        </w:rPr>
        <w:t>sig</w:t>
      </w:r>
      <w:r w:rsidR="00E71C16">
        <w:rPr>
          <w:rFonts w:ascii="Times New Roman" w:eastAsia="Malgun Gothic" w:hAnsi="Times New Roman" w:cs="Times New Roman"/>
          <w:kern w:val="0"/>
          <w:sz w:val="20"/>
          <w:szCs w:val="20"/>
          <w:lang w:eastAsia="ko-KR"/>
        </w:rPr>
        <w:t>n</w:t>
      </w:r>
      <w:r w:rsidR="00CE09E0" w:rsidRPr="00CE09E0">
        <w:rPr>
          <w:rFonts w:ascii="Times New Roman" w:eastAsia="Malgun Gothic" w:hAnsi="Times New Roman" w:cs="Times New Roman"/>
          <w:kern w:val="0"/>
          <w:sz w:val="20"/>
          <w:szCs w:val="20"/>
          <w:lang w:eastAsia="ko-KR"/>
        </w:rPr>
        <w:t xml:space="preserve">alling </w:t>
      </w:r>
      <w:r w:rsidR="00CE09E0">
        <w:rPr>
          <w:rFonts w:ascii="Times New Roman" w:eastAsia="Malgun Gothic" w:hAnsi="Times New Roman" w:cs="Times New Roman"/>
          <w:kern w:val="0"/>
          <w:sz w:val="20"/>
          <w:szCs w:val="20"/>
          <w:lang w:eastAsia="ko-KR"/>
        </w:rPr>
        <w:t xml:space="preserve">can be used for </w:t>
      </w:r>
      <w:r w:rsidR="00CE09E0" w:rsidRPr="00A141DE">
        <w:rPr>
          <w:rFonts w:ascii="Times New Roman" w:eastAsia="宋体" w:hAnsi="Times New Roman"/>
          <w:sz w:val="20"/>
          <w:lang w:eastAsia="zh-CN"/>
        </w:rPr>
        <w:t>validity duration</w:t>
      </w:r>
      <w:r w:rsidR="00CE09E0" w:rsidRPr="00CE09E0">
        <w:rPr>
          <w:rFonts w:ascii="Times New Roman" w:eastAsia="Malgun Gothic" w:hAnsi="Times New Roman" w:cs="Times New Roman"/>
          <w:kern w:val="0"/>
          <w:sz w:val="20"/>
          <w:szCs w:val="20"/>
          <w:lang w:eastAsia="ko-KR"/>
        </w:rPr>
        <w:t xml:space="preserve"> </w:t>
      </w:r>
      <w:r w:rsidR="00CE09E0">
        <w:rPr>
          <w:rFonts w:ascii="Times New Roman" w:eastAsia="Malgun Gothic" w:hAnsi="Times New Roman" w:cs="Times New Roman"/>
          <w:kern w:val="0"/>
          <w:sz w:val="20"/>
          <w:szCs w:val="20"/>
          <w:lang w:eastAsia="ko-KR"/>
        </w:rPr>
        <w:t>indication</w:t>
      </w:r>
      <w:r w:rsidR="00F41956">
        <w:rPr>
          <w:rFonts w:ascii="Times New Roman" w:eastAsia="Malgun Gothic" w:hAnsi="Times New Roman" w:cs="Times New Roman"/>
          <w:kern w:val="0"/>
          <w:sz w:val="20"/>
          <w:szCs w:val="20"/>
          <w:lang w:eastAsia="ko-KR"/>
        </w:rPr>
        <w:t>.</w:t>
      </w:r>
    </w:p>
    <w:p w14:paraId="30C6B20B" w14:textId="7576FAD1" w:rsidR="00B668F7" w:rsidRPr="00EF15B3" w:rsidRDefault="00B668F7" w:rsidP="008D2770">
      <w:pPr>
        <w:pStyle w:val="a0"/>
        <w:rPr>
          <w:rFonts w:ascii="Times New Roman" w:eastAsia="宋体" w:hAnsi="Times New Roman"/>
          <w:b/>
          <w:bCs/>
          <w:i/>
          <w:iCs/>
          <w:sz w:val="20"/>
          <w:lang w:eastAsia="ja-JP"/>
        </w:rPr>
      </w:pPr>
      <w:r w:rsidRPr="00625CA0">
        <w:rPr>
          <w:rFonts w:ascii="Times New Roman" w:eastAsia="宋体" w:hAnsi="Times New Roman"/>
          <w:b/>
          <w:bCs/>
          <w:i/>
          <w:iCs/>
          <w:sz w:val="20"/>
          <w:lang w:eastAsia="ja-JP"/>
        </w:rPr>
        <w:t xml:space="preserve">Proposal </w:t>
      </w:r>
      <w:r w:rsidR="00F97044">
        <w:rPr>
          <w:rFonts w:ascii="Times New Roman" w:eastAsia="宋体" w:hAnsi="Times New Roman"/>
          <w:b/>
          <w:bCs/>
          <w:i/>
          <w:iCs/>
          <w:sz w:val="20"/>
          <w:lang w:eastAsia="ja-JP"/>
        </w:rPr>
        <w:t>4</w:t>
      </w:r>
      <w:r w:rsidRPr="00625CA0">
        <w:rPr>
          <w:rFonts w:ascii="Times New Roman" w:eastAsia="宋体" w:hAnsi="Times New Roman"/>
          <w:b/>
          <w:bCs/>
          <w:i/>
          <w:iCs/>
          <w:sz w:val="20"/>
          <w:lang w:eastAsia="ja-JP"/>
        </w:rPr>
        <w:t>:</w:t>
      </w:r>
      <w:r>
        <w:rPr>
          <w:rFonts w:ascii="Times New Roman" w:eastAsia="宋体" w:hAnsi="Times New Roman"/>
          <w:b/>
          <w:bCs/>
          <w:i/>
          <w:iCs/>
          <w:sz w:val="20"/>
          <w:lang w:eastAsia="ja-JP"/>
        </w:rPr>
        <w:t xml:space="preserve"> </w:t>
      </w:r>
      <w:r w:rsidR="00F97044">
        <w:rPr>
          <w:rFonts w:ascii="Times New Roman" w:eastAsia="宋体" w:hAnsi="Times New Roman"/>
          <w:b/>
          <w:bCs/>
          <w:i/>
          <w:iCs/>
          <w:sz w:val="20"/>
          <w:lang w:eastAsia="ja-JP"/>
        </w:rPr>
        <w:t xml:space="preserve">Support validity duration </w:t>
      </w:r>
      <w:r w:rsidR="00EB21E8">
        <w:rPr>
          <w:rFonts w:ascii="Times New Roman" w:eastAsia="宋体" w:hAnsi="Times New Roman"/>
          <w:b/>
          <w:bCs/>
          <w:i/>
          <w:iCs/>
          <w:sz w:val="20"/>
          <w:lang w:eastAsia="ja-JP"/>
        </w:rPr>
        <w:t>be</w:t>
      </w:r>
      <w:r w:rsidR="00EB21E8">
        <w:rPr>
          <w:rFonts w:ascii="Times New Roman" w:eastAsiaTheme="minorEastAsia" w:hAnsi="Times New Roman" w:hint="eastAsia"/>
          <w:b/>
          <w:bCs/>
          <w:i/>
          <w:iCs/>
          <w:sz w:val="20"/>
          <w:lang w:eastAsia="zh-CN"/>
        </w:rPr>
        <w:t xml:space="preserve"> </w:t>
      </w:r>
      <w:r w:rsidR="00EB21E8">
        <w:rPr>
          <w:rFonts w:ascii="Times New Roman" w:eastAsia="宋体" w:hAnsi="Times New Roman"/>
          <w:b/>
          <w:bCs/>
          <w:i/>
          <w:iCs/>
          <w:sz w:val="20"/>
          <w:lang w:eastAsia="ja-JP"/>
        </w:rPr>
        <w:t xml:space="preserve">broadcasted together </w:t>
      </w:r>
      <w:r w:rsidR="00F97044">
        <w:rPr>
          <w:rFonts w:ascii="Times New Roman" w:eastAsia="宋体" w:hAnsi="Times New Roman"/>
          <w:b/>
          <w:bCs/>
          <w:i/>
          <w:iCs/>
          <w:sz w:val="20"/>
          <w:lang w:eastAsia="ja-JP"/>
        </w:rPr>
        <w:t xml:space="preserve">with common TA parameters </w:t>
      </w:r>
      <w:r w:rsidR="001E46A8">
        <w:rPr>
          <w:rFonts w:ascii="Times New Roman" w:eastAsia="宋体" w:hAnsi="Times New Roman" w:hint="eastAsia"/>
          <w:b/>
          <w:bCs/>
          <w:i/>
          <w:iCs/>
          <w:sz w:val="20"/>
          <w:lang w:eastAsia="zh-CN"/>
        </w:rPr>
        <w:t>or</w:t>
      </w:r>
      <w:r w:rsidR="00F97044">
        <w:rPr>
          <w:rFonts w:ascii="Times New Roman" w:eastAsia="宋体" w:hAnsi="Times New Roman"/>
          <w:b/>
          <w:bCs/>
          <w:i/>
          <w:iCs/>
          <w:sz w:val="20"/>
          <w:lang w:eastAsia="ja-JP"/>
        </w:rPr>
        <w:t xml:space="preserve"> satellite ephemeris.</w:t>
      </w:r>
    </w:p>
    <w:p w14:paraId="58AE58B2" w14:textId="45464C64" w:rsidR="003B334C" w:rsidRPr="007E593B" w:rsidRDefault="00A92D8A" w:rsidP="007E593B">
      <w:pPr>
        <w:pStyle w:val="a0"/>
        <w:rPr>
          <w:rFonts w:ascii="Times New Roman" w:eastAsia="宋体" w:hAnsi="Times New Roman"/>
          <w:sz w:val="20"/>
          <w:lang w:eastAsia="zh-CN"/>
        </w:rPr>
      </w:pPr>
      <w:bookmarkStart w:id="11" w:name="OLE_LINK6"/>
      <w:bookmarkStart w:id="12" w:name="OLE_LINK3"/>
      <w:r w:rsidRPr="00625CA0">
        <w:rPr>
          <w:rFonts w:ascii="Times New Roman" w:eastAsia="宋体" w:hAnsi="Times New Roman"/>
          <w:b/>
          <w:bCs/>
          <w:i/>
          <w:iCs/>
          <w:sz w:val="20"/>
          <w:lang w:eastAsia="ja-JP"/>
        </w:rPr>
        <w:t xml:space="preserve">Proposal </w:t>
      </w:r>
      <w:r w:rsidR="00F97044">
        <w:rPr>
          <w:rFonts w:ascii="Times New Roman" w:eastAsia="宋体" w:hAnsi="Times New Roman"/>
          <w:b/>
          <w:bCs/>
          <w:i/>
          <w:iCs/>
          <w:sz w:val="20"/>
          <w:lang w:eastAsia="ja-JP"/>
        </w:rPr>
        <w:t>5</w:t>
      </w:r>
      <w:r w:rsidRPr="00625CA0">
        <w:rPr>
          <w:rFonts w:ascii="Times New Roman" w:eastAsia="宋体" w:hAnsi="Times New Roman"/>
          <w:b/>
          <w:bCs/>
          <w:i/>
          <w:iCs/>
          <w:sz w:val="20"/>
          <w:lang w:eastAsia="ja-JP"/>
        </w:rPr>
        <w:t>:</w:t>
      </w:r>
      <w:bookmarkEnd w:id="11"/>
      <w:r>
        <w:rPr>
          <w:rFonts w:ascii="Times New Roman" w:eastAsia="宋体" w:hAnsi="Times New Roman"/>
          <w:b/>
          <w:bCs/>
          <w:i/>
          <w:iCs/>
          <w:sz w:val="20"/>
          <w:lang w:eastAsia="ja-JP"/>
        </w:rPr>
        <w:t xml:space="preserve"> </w:t>
      </w:r>
      <w:r w:rsidRPr="00A92D8A">
        <w:rPr>
          <w:rFonts w:ascii="Times New Roman" w:eastAsia="宋体" w:hAnsi="Times New Roman"/>
          <w:b/>
          <w:bCs/>
          <w:i/>
          <w:iCs/>
          <w:sz w:val="20"/>
          <w:lang w:eastAsia="ja-JP"/>
        </w:rPr>
        <w:t>Support to indicate validity duration using both SIB and dedicated sig</w:t>
      </w:r>
      <w:r w:rsidR="00E71C16">
        <w:rPr>
          <w:rFonts w:ascii="Times New Roman" w:eastAsia="宋体" w:hAnsi="Times New Roman"/>
          <w:b/>
          <w:bCs/>
          <w:i/>
          <w:iCs/>
          <w:sz w:val="20"/>
          <w:lang w:eastAsia="ja-JP"/>
        </w:rPr>
        <w:t>n</w:t>
      </w:r>
      <w:r w:rsidRPr="00A92D8A">
        <w:rPr>
          <w:rFonts w:ascii="Times New Roman" w:eastAsia="宋体" w:hAnsi="Times New Roman"/>
          <w:b/>
          <w:bCs/>
          <w:i/>
          <w:iCs/>
          <w:sz w:val="20"/>
          <w:lang w:eastAsia="ja-JP"/>
        </w:rPr>
        <w:t>alling</w:t>
      </w:r>
      <w:r>
        <w:rPr>
          <w:rFonts w:ascii="Times New Roman" w:eastAsia="宋体" w:hAnsi="Times New Roman"/>
          <w:b/>
          <w:bCs/>
          <w:i/>
          <w:iCs/>
          <w:sz w:val="20"/>
          <w:lang w:eastAsia="ja-JP"/>
        </w:rPr>
        <w:t>.</w:t>
      </w:r>
      <w:bookmarkStart w:id="13" w:name="_Hlk83809303"/>
      <w:bookmarkEnd w:id="8"/>
      <w:bookmarkEnd w:id="9"/>
    </w:p>
    <w:bookmarkEnd w:id="5"/>
    <w:bookmarkEnd w:id="6"/>
    <w:bookmarkEnd w:id="7"/>
    <w:bookmarkEnd w:id="12"/>
    <w:bookmarkEnd w:id="13"/>
    <w:p w14:paraId="4DA3D773" w14:textId="6AC52F79" w:rsidR="00F037DF" w:rsidRDefault="00F037DF" w:rsidP="00DF058E">
      <w:pPr>
        <w:pStyle w:val="1"/>
        <w:keepLines/>
        <w:numPr>
          <w:ilvl w:val="0"/>
          <w:numId w:val="1"/>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0CB405" w14:textId="45F5B200" w:rsidR="000A051C" w:rsidRDefault="00B45100" w:rsidP="001C7F9D">
      <w:pPr>
        <w:pStyle w:val="a0"/>
        <w:rPr>
          <w:rFonts w:ascii="Times New Roman" w:eastAsia="宋体" w:hAnsi="Times New Roman"/>
          <w:sz w:val="20"/>
          <w:lang w:eastAsia="zh-CN"/>
        </w:rPr>
      </w:pPr>
      <w:r w:rsidRPr="00AD4D69">
        <w:rPr>
          <w:rFonts w:ascii="Times New Roman" w:eastAsia="宋体" w:hAnsi="Times New Roman"/>
          <w:sz w:val="20"/>
          <w:lang w:eastAsia="zh-CN"/>
        </w:rPr>
        <w:t>In this contribution</w:t>
      </w:r>
      <w:r w:rsidR="006B0D09" w:rsidRPr="00AD4D69">
        <w:rPr>
          <w:rFonts w:ascii="Times New Roman" w:eastAsia="宋体" w:hAnsi="Times New Roman"/>
          <w:sz w:val="20"/>
          <w:lang w:eastAsia="zh-CN"/>
        </w:rPr>
        <w:t xml:space="preserve">, </w:t>
      </w:r>
      <w:r w:rsidR="00EA09C8" w:rsidRPr="00AD4D69">
        <w:rPr>
          <w:rFonts w:ascii="Times New Roman" w:eastAsia="宋体" w:hAnsi="Times New Roman"/>
          <w:sz w:val="20"/>
          <w:lang w:eastAsia="zh-CN"/>
        </w:rPr>
        <w:t xml:space="preserve">TA </w:t>
      </w:r>
      <w:r w:rsidR="00EA09C8" w:rsidRPr="00AD4D69">
        <w:rPr>
          <w:rFonts w:ascii="Times New Roman" w:eastAsia="宋体" w:hAnsi="Times New Roman" w:hint="eastAsia"/>
          <w:sz w:val="20"/>
          <w:lang w:eastAsia="zh-CN"/>
        </w:rPr>
        <w:t>margin</w:t>
      </w:r>
      <w:r w:rsidR="00EA09C8" w:rsidRPr="00AD4D69">
        <w:rPr>
          <w:rFonts w:ascii="Times New Roman" w:eastAsia="宋体" w:hAnsi="Times New Roman"/>
          <w:sz w:val="20"/>
          <w:lang w:eastAsia="zh-CN"/>
        </w:rPr>
        <w:t xml:space="preserve">, TA </w:t>
      </w:r>
      <w:r w:rsidR="00EA09C8" w:rsidRPr="00AD4D69">
        <w:rPr>
          <w:rFonts w:ascii="Times New Roman" w:eastAsia="宋体" w:hAnsi="Times New Roman" w:hint="eastAsia"/>
          <w:sz w:val="20"/>
          <w:lang w:eastAsia="zh-CN"/>
        </w:rPr>
        <w:t>update</w:t>
      </w:r>
      <w:r w:rsidR="00EA09C8" w:rsidRPr="00AD4D69">
        <w:rPr>
          <w:rFonts w:ascii="Times New Roman" w:eastAsia="宋体" w:hAnsi="Times New Roman"/>
          <w:sz w:val="20"/>
          <w:lang w:eastAsia="zh-CN"/>
        </w:rPr>
        <w:t xml:space="preserve"> </w:t>
      </w:r>
      <w:r w:rsidR="00EA09C8" w:rsidRPr="00AD4D69">
        <w:rPr>
          <w:rFonts w:ascii="Times New Roman" w:eastAsia="宋体" w:hAnsi="Times New Roman" w:hint="eastAsia"/>
          <w:sz w:val="20"/>
          <w:lang w:eastAsia="zh-CN"/>
        </w:rPr>
        <w:t>and</w:t>
      </w:r>
      <w:r w:rsidR="00EA09C8" w:rsidRPr="00AD4D69">
        <w:rPr>
          <w:rFonts w:ascii="Times New Roman" w:eastAsia="宋体" w:hAnsi="Times New Roman"/>
          <w:sz w:val="20"/>
          <w:lang w:eastAsia="zh-CN"/>
        </w:rPr>
        <w:t xml:space="preserve"> NTN </w:t>
      </w:r>
      <w:r w:rsidR="00EA09C8" w:rsidRPr="00AD4D69">
        <w:rPr>
          <w:rFonts w:ascii="Times New Roman" w:eastAsia="宋体" w:hAnsi="Times New Roman" w:hint="eastAsia"/>
          <w:sz w:val="20"/>
          <w:lang w:eastAsia="zh-CN"/>
        </w:rPr>
        <w:t>validity</w:t>
      </w:r>
      <w:r w:rsidR="00EA09C8" w:rsidRPr="00AD4D69">
        <w:rPr>
          <w:rFonts w:ascii="Times New Roman" w:eastAsia="宋体" w:hAnsi="Times New Roman"/>
          <w:sz w:val="20"/>
          <w:lang w:eastAsia="zh-CN"/>
        </w:rPr>
        <w:t xml:space="preserve"> timers </w:t>
      </w:r>
      <w:r w:rsidR="00962837" w:rsidRPr="00AD4D69">
        <w:rPr>
          <w:rFonts w:ascii="Times New Roman" w:eastAsia="宋体" w:hAnsi="Times New Roman"/>
          <w:sz w:val="20"/>
          <w:lang w:eastAsia="zh-CN"/>
        </w:rPr>
        <w:t>were discussed</w:t>
      </w:r>
      <w:r w:rsidRPr="00AD4D69">
        <w:rPr>
          <w:rFonts w:ascii="Times New Roman" w:eastAsia="宋体" w:hAnsi="Times New Roman"/>
          <w:sz w:val="20"/>
          <w:lang w:eastAsia="zh-CN"/>
        </w:rPr>
        <w:t xml:space="preserve"> </w:t>
      </w:r>
      <w:r w:rsidR="00962837" w:rsidRPr="00AD4D69">
        <w:rPr>
          <w:rFonts w:ascii="Times New Roman" w:eastAsia="宋体" w:hAnsi="Times New Roman"/>
          <w:sz w:val="20"/>
          <w:lang w:eastAsia="zh-CN"/>
        </w:rPr>
        <w:t>with</w:t>
      </w:r>
      <w:r w:rsidRPr="00AD4D69">
        <w:rPr>
          <w:rFonts w:ascii="Times New Roman" w:eastAsia="宋体" w:hAnsi="Times New Roman"/>
          <w:sz w:val="20"/>
          <w:lang w:eastAsia="zh-CN"/>
        </w:rPr>
        <w:t xml:space="preserve"> the following</w:t>
      </w:r>
      <w:r w:rsidR="00032252" w:rsidRPr="00AD4D69">
        <w:rPr>
          <w:rFonts w:ascii="Times New Roman" w:eastAsia="宋体" w:hAnsi="Times New Roman"/>
          <w:sz w:val="20"/>
          <w:lang w:eastAsia="zh-CN"/>
        </w:rPr>
        <w:t xml:space="preserve"> </w:t>
      </w:r>
      <w:r w:rsidRPr="00AD4D69">
        <w:rPr>
          <w:rFonts w:ascii="Times New Roman" w:eastAsia="宋体" w:hAnsi="Times New Roman"/>
          <w:sz w:val="20"/>
          <w:lang w:eastAsia="zh-CN"/>
        </w:rPr>
        <w:t>proposals</w:t>
      </w:r>
      <w:r w:rsidR="00962837" w:rsidRPr="00AD4D69">
        <w:rPr>
          <w:rFonts w:ascii="Times New Roman" w:eastAsia="宋体" w:hAnsi="Times New Roman"/>
          <w:sz w:val="20"/>
          <w:lang w:eastAsia="zh-CN"/>
        </w:rPr>
        <w:t>:</w:t>
      </w:r>
    </w:p>
    <w:p w14:paraId="05557DC9" w14:textId="6F28F23A" w:rsidR="00EA1461" w:rsidRPr="002A138E" w:rsidRDefault="00EA1461" w:rsidP="00EA1461">
      <w:pPr>
        <w:pStyle w:val="a6"/>
        <w:rPr>
          <w:rFonts w:ascii="Times New Roman" w:eastAsia="MS PGothic" w:hAnsi="Times New Roman"/>
          <w:b/>
          <w:bCs/>
          <w:i/>
          <w:iCs/>
          <w:sz w:val="20"/>
          <w:szCs w:val="20"/>
          <w:lang w:eastAsia="ja-JP"/>
        </w:rPr>
      </w:pPr>
      <w:r w:rsidRPr="00B27268">
        <w:rPr>
          <w:rFonts w:ascii="Times New Roman" w:eastAsia="宋体" w:hAnsi="Times New Roman"/>
          <w:b/>
          <w:bCs/>
          <w:i/>
          <w:iCs/>
          <w:sz w:val="20"/>
          <w:szCs w:val="20"/>
          <w:lang w:eastAsia="ja-JP"/>
        </w:rPr>
        <w:t xml:space="preserve">Proposal </w:t>
      </w:r>
      <w:r>
        <w:rPr>
          <w:rFonts w:ascii="Times New Roman" w:eastAsia="宋体" w:hAnsi="Times New Roman"/>
          <w:b/>
          <w:bCs/>
          <w:i/>
          <w:iCs/>
          <w:sz w:val="20"/>
          <w:szCs w:val="20"/>
          <w:lang w:eastAsia="ja-JP"/>
        </w:rPr>
        <w:t>1</w:t>
      </w:r>
      <w:r w:rsidRPr="00B27268">
        <w:rPr>
          <w:rFonts w:ascii="Times New Roman" w:eastAsia="宋体" w:hAnsi="Times New Roman"/>
          <w:b/>
          <w:bCs/>
          <w:i/>
          <w:iCs/>
          <w:sz w:val="20"/>
          <w:szCs w:val="20"/>
          <w:lang w:eastAsia="ja-JP"/>
        </w:rPr>
        <w:t xml:space="preserve">: </w:t>
      </w:r>
      <w:r>
        <w:rPr>
          <w:rFonts w:ascii="Times New Roman" w:eastAsia="宋体" w:hAnsi="Times New Roman"/>
          <w:b/>
          <w:bCs/>
          <w:i/>
          <w:iCs/>
          <w:sz w:val="20"/>
          <w:szCs w:val="20"/>
          <w:lang w:eastAsia="ja-JP"/>
        </w:rPr>
        <w:t xml:space="preserve">Not support to </w:t>
      </w:r>
      <w:r>
        <w:rPr>
          <w:rFonts w:ascii="Times New Roman" w:eastAsia="宋体" w:hAnsi="Times New Roman" w:hint="eastAsia"/>
          <w:b/>
          <w:bCs/>
          <w:i/>
          <w:iCs/>
          <w:sz w:val="20"/>
          <w:szCs w:val="20"/>
          <w:lang w:eastAsia="zh-CN"/>
        </w:rPr>
        <w:t>indica</w:t>
      </w:r>
      <w:r>
        <w:rPr>
          <w:rFonts w:ascii="Times New Roman" w:eastAsia="宋体" w:hAnsi="Times New Roman" w:hint="eastAsia"/>
          <w:b/>
          <w:bCs/>
          <w:i/>
          <w:iCs/>
          <w:sz w:val="20"/>
          <w:szCs w:val="20"/>
          <w:lang w:eastAsia="ja-JP"/>
        </w:rPr>
        <w:t>te</w:t>
      </w:r>
      <w:r>
        <w:rPr>
          <w:rFonts w:ascii="Times New Roman" w:eastAsia="宋体" w:hAnsi="Times New Roman"/>
          <w:b/>
          <w:bCs/>
          <w:i/>
          <w:iCs/>
          <w:sz w:val="20"/>
          <w:szCs w:val="20"/>
          <w:lang w:eastAsia="ja-JP"/>
        </w:rPr>
        <w:t xml:space="preserve"> </w:t>
      </w:r>
      <w:r w:rsidR="007F5893">
        <w:rPr>
          <w:rFonts w:ascii="Times New Roman" w:eastAsia="宋体" w:hAnsi="Times New Roman"/>
          <w:b/>
          <w:bCs/>
          <w:i/>
          <w:iCs/>
          <w:sz w:val="20"/>
          <w:szCs w:val="20"/>
          <w:lang w:eastAsia="ja-JP"/>
        </w:rPr>
        <w:t>c</w:t>
      </w:r>
      <w:r w:rsidRPr="002A138E">
        <w:rPr>
          <w:rFonts w:ascii="Times New Roman" w:eastAsia="宋体" w:hAnsi="Times New Roman"/>
          <w:b/>
          <w:bCs/>
          <w:i/>
          <w:iCs/>
          <w:sz w:val="20"/>
          <w:szCs w:val="20"/>
          <w:lang w:eastAsia="ja-JP"/>
        </w:rPr>
        <w:t>ommon TA third order derivative</w:t>
      </w:r>
      <w:r w:rsidR="007F5893">
        <w:rPr>
          <w:rFonts w:ascii="Times New Roman" w:eastAsia="宋体" w:hAnsi="Times New Roman"/>
          <w:b/>
          <w:bCs/>
          <w:i/>
          <w:iCs/>
          <w:sz w:val="20"/>
          <w:szCs w:val="20"/>
          <w:lang w:eastAsia="zh-CN"/>
        </w:rPr>
        <w:t xml:space="preserve"> </w:t>
      </w:r>
      <w:r w:rsidR="007F5893">
        <w:rPr>
          <w:rFonts w:ascii="Times New Roman" w:eastAsia="宋体" w:hAnsi="Times New Roman"/>
          <w:b/>
          <w:bCs/>
          <w:i/>
          <w:iCs/>
          <w:sz w:val="20"/>
          <w:szCs w:val="20"/>
          <w:lang w:eastAsia="ja-JP"/>
        </w:rPr>
        <w:t>and even higher order</w:t>
      </w:r>
      <w:r w:rsidR="007F5893">
        <w:rPr>
          <w:rFonts w:ascii="Times New Roman" w:eastAsia="宋体" w:hAnsi="Times New Roman" w:hint="eastAsia"/>
          <w:b/>
          <w:bCs/>
          <w:i/>
          <w:iCs/>
          <w:sz w:val="20"/>
          <w:szCs w:val="20"/>
          <w:lang w:eastAsia="zh-CN"/>
        </w:rPr>
        <w:t>.</w:t>
      </w:r>
    </w:p>
    <w:p w14:paraId="65116B01" w14:textId="3B292950" w:rsidR="00EA1461" w:rsidRPr="00E425B0" w:rsidRDefault="00EA1461" w:rsidP="00EA1461">
      <w:pPr>
        <w:pStyle w:val="a6"/>
        <w:rPr>
          <w:rFonts w:ascii="Times New Roman" w:eastAsia="MS PGothic" w:hAnsi="Times New Roman"/>
          <w:b/>
          <w:bCs/>
          <w:i/>
          <w:iCs/>
          <w:sz w:val="20"/>
          <w:szCs w:val="20"/>
          <w:lang w:eastAsia="ja-JP"/>
        </w:rPr>
      </w:pPr>
      <w:r w:rsidRPr="00B27268">
        <w:rPr>
          <w:rFonts w:ascii="Times New Roman" w:eastAsia="宋体" w:hAnsi="Times New Roman"/>
          <w:b/>
          <w:bCs/>
          <w:i/>
          <w:iCs/>
          <w:sz w:val="20"/>
          <w:szCs w:val="20"/>
          <w:lang w:eastAsia="ja-JP"/>
        </w:rPr>
        <w:t xml:space="preserve">Proposal </w:t>
      </w:r>
      <w:r>
        <w:rPr>
          <w:rFonts w:ascii="Times New Roman" w:eastAsia="宋体" w:hAnsi="Times New Roman"/>
          <w:b/>
          <w:bCs/>
          <w:i/>
          <w:iCs/>
          <w:sz w:val="20"/>
          <w:szCs w:val="20"/>
          <w:lang w:eastAsia="ja-JP"/>
        </w:rPr>
        <w:t xml:space="preserve">2: Support </w:t>
      </w:r>
      <w:r w:rsidR="007F5893">
        <w:rPr>
          <w:rFonts w:ascii="Times New Roman" w:eastAsia="宋体" w:hAnsi="Times New Roman"/>
          <w:b/>
          <w:bCs/>
          <w:i/>
          <w:iCs/>
          <w:sz w:val="20"/>
          <w:szCs w:val="20"/>
          <w:lang w:eastAsia="ja-JP"/>
        </w:rPr>
        <w:t xml:space="preserve">the </w:t>
      </w:r>
      <w:r>
        <w:rPr>
          <w:rFonts w:ascii="Times New Roman" w:eastAsia="宋体" w:hAnsi="Times New Roman"/>
          <w:b/>
          <w:bCs/>
          <w:i/>
          <w:iCs/>
          <w:sz w:val="20"/>
          <w:szCs w:val="20"/>
          <w:lang w:eastAsia="ja-JP"/>
        </w:rPr>
        <w:t xml:space="preserve">same epoch time for common TA parameters and satellite ephemeris, and the reference point of epoch time </w:t>
      </w:r>
      <w:r w:rsidR="007F5893">
        <w:rPr>
          <w:rFonts w:ascii="Times New Roman" w:eastAsia="宋体" w:hAnsi="Times New Roman"/>
          <w:b/>
          <w:bCs/>
          <w:i/>
          <w:iCs/>
          <w:sz w:val="20"/>
          <w:szCs w:val="20"/>
          <w:lang w:eastAsia="ja-JP"/>
        </w:rPr>
        <w:t xml:space="preserve">is </w:t>
      </w:r>
      <w:r w:rsidR="00D64399">
        <w:rPr>
          <w:rFonts w:ascii="Times New Roman" w:eastAsia="宋体" w:hAnsi="Times New Roman"/>
          <w:b/>
          <w:bCs/>
          <w:i/>
          <w:iCs/>
          <w:sz w:val="20"/>
          <w:szCs w:val="20"/>
          <w:lang w:eastAsia="ja-JP"/>
        </w:rPr>
        <w:t xml:space="preserve">located </w:t>
      </w:r>
      <w:r>
        <w:rPr>
          <w:rFonts w:ascii="Times New Roman" w:eastAsia="宋体" w:hAnsi="Times New Roman"/>
          <w:b/>
          <w:bCs/>
          <w:i/>
          <w:iCs/>
          <w:sz w:val="20"/>
          <w:szCs w:val="20"/>
          <w:lang w:eastAsia="ja-JP"/>
        </w:rPr>
        <w:t>at satellite</w:t>
      </w:r>
      <w:r>
        <w:rPr>
          <w:rFonts w:ascii="Times New Roman" w:eastAsia="宋体" w:hAnsi="Times New Roman" w:hint="eastAsia"/>
          <w:b/>
          <w:bCs/>
          <w:i/>
          <w:iCs/>
          <w:sz w:val="20"/>
          <w:szCs w:val="20"/>
          <w:lang w:eastAsia="zh-CN"/>
        </w:rPr>
        <w:t>.</w:t>
      </w:r>
    </w:p>
    <w:p w14:paraId="6D2849A2" w14:textId="63608574" w:rsidR="00EA1461" w:rsidRDefault="00EA1461" w:rsidP="00EA1461">
      <w:pPr>
        <w:pStyle w:val="a0"/>
        <w:rPr>
          <w:rFonts w:ascii="Times New Roman" w:eastAsia="宋体" w:hAnsi="Times New Roman"/>
          <w:b/>
          <w:bCs/>
          <w:i/>
          <w:iCs/>
          <w:sz w:val="20"/>
          <w:lang w:eastAsia="ja-JP"/>
        </w:rPr>
      </w:pPr>
      <w:r w:rsidRPr="00625CA0">
        <w:rPr>
          <w:rFonts w:ascii="Times New Roman" w:eastAsia="宋体" w:hAnsi="Times New Roman"/>
          <w:b/>
          <w:bCs/>
          <w:i/>
          <w:iCs/>
          <w:sz w:val="20"/>
          <w:lang w:eastAsia="ja-JP"/>
        </w:rPr>
        <w:t xml:space="preserve">Proposal </w:t>
      </w:r>
      <w:r>
        <w:rPr>
          <w:rFonts w:ascii="Times New Roman" w:eastAsia="宋体" w:hAnsi="Times New Roman"/>
          <w:b/>
          <w:bCs/>
          <w:i/>
          <w:iCs/>
          <w:sz w:val="20"/>
          <w:lang w:eastAsia="ja-JP"/>
        </w:rPr>
        <w:t>3</w:t>
      </w:r>
      <w:r w:rsidRPr="00625CA0">
        <w:rPr>
          <w:rFonts w:ascii="Times New Roman" w:eastAsia="宋体" w:hAnsi="Times New Roman"/>
          <w:b/>
          <w:bCs/>
          <w:i/>
          <w:iCs/>
          <w:sz w:val="20"/>
          <w:lang w:eastAsia="ja-JP"/>
        </w:rPr>
        <w:t>:</w:t>
      </w:r>
      <w:r>
        <w:rPr>
          <w:rFonts w:ascii="Times New Roman" w:eastAsia="宋体" w:hAnsi="Times New Roman"/>
          <w:b/>
          <w:bCs/>
          <w:i/>
          <w:iCs/>
          <w:sz w:val="20"/>
          <w:lang w:eastAsia="ja-JP"/>
        </w:rPr>
        <w:t xml:space="preserve"> </w:t>
      </w:r>
      <w:r w:rsidR="00D64399">
        <w:rPr>
          <w:rFonts w:ascii="Times New Roman" w:eastAsia="宋体" w:hAnsi="Times New Roman"/>
          <w:b/>
          <w:bCs/>
          <w:i/>
          <w:iCs/>
          <w:sz w:val="20"/>
          <w:lang w:eastAsia="ja-JP"/>
        </w:rPr>
        <w:t>Support to configure v</w:t>
      </w:r>
      <w:r w:rsidRPr="00300C82">
        <w:rPr>
          <w:rFonts w:ascii="Times New Roman" w:eastAsia="宋体" w:hAnsi="Times New Roman"/>
          <w:b/>
          <w:bCs/>
          <w:i/>
          <w:iCs/>
          <w:sz w:val="20"/>
          <w:lang w:eastAsia="ja-JP"/>
        </w:rPr>
        <w:t>alidity duration</w:t>
      </w:r>
      <w:r>
        <w:rPr>
          <w:rFonts w:ascii="Times New Roman" w:eastAsia="宋体" w:hAnsi="Times New Roman"/>
          <w:b/>
          <w:bCs/>
          <w:i/>
          <w:iCs/>
          <w:sz w:val="20"/>
          <w:lang w:eastAsia="ja-JP"/>
        </w:rPr>
        <w:t xml:space="preserve"> per cell.</w:t>
      </w:r>
    </w:p>
    <w:p w14:paraId="18B258EE" w14:textId="1010441B" w:rsidR="00D64399" w:rsidRPr="00D64399" w:rsidRDefault="00D64399" w:rsidP="00EA1461">
      <w:pPr>
        <w:pStyle w:val="a0"/>
        <w:rPr>
          <w:rFonts w:ascii="Times New Roman" w:eastAsia="宋体" w:hAnsi="Times New Roman"/>
          <w:sz w:val="20"/>
          <w:lang w:eastAsia="zh-CN"/>
        </w:rPr>
      </w:pPr>
      <w:r>
        <w:rPr>
          <w:rFonts w:ascii="Times New Roman" w:eastAsia="宋体" w:hAnsi="Times New Roman"/>
          <w:b/>
          <w:bCs/>
          <w:i/>
          <w:iCs/>
          <w:sz w:val="20"/>
          <w:lang w:eastAsia="ja-JP"/>
        </w:rPr>
        <w:t>Proposal 4: Support validity duration be</w:t>
      </w:r>
      <w:r>
        <w:rPr>
          <w:rFonts w:ascii="Times New Roman" w:eastAsiaTheme="minorEastAsia" w:hAnsi="Times New Roman" w:hint="eastAsia"/>
          <w:b/>
          <w:bCs/>
          <w:i/>
          <w:iCs/>
          <w:sz w:val="20"/>
          <w:lang w:eastAsia="zh-CN"/>
        </w:rPr>
        <w:t xml:space="preserve"> </w:t>
      </w:r>
      <w:r>
        <w:rPr>
          <w:rFonts w:ascii="Times New Roman" w:eastAsia="宋体" w:hAnsi="Times New Roman"/>
          <w:b/>
          <w:bCs/>
          <w:i/>
          <w:iCs/>
          <w:sz w:val="20"/>
          <w:lang w:eastAsia="ja-JP"/>
        </w:rPr>
        <w:t>broadcasted together with common TA parameters and satellite ephemeris.</w:t>
      </w:r>
    </w:p>
    <w:p w14:paraId="10EF42D0" w14:textId="02D74D83" w:rsidR="00083069" w:rsidRPr="00EA1461" w:rsidRDefault="00EA1461" w:rsidP="00EA1461">
      <w:pPr>
        <w:pStyle w:val="a0"/>
        <w:rPr>
          <w:rFonts w:ascii="Times New Roman" w:eastAsia="宋体" w:hAnsi="Times New Roman"/>
          <w:sz w:val="20"/>
          <w:lang w:eastAsia="zh-CN"/>
        </w:rPr>
      </w:pPr>
      <w:r w:rsidRPr="00625CA0">
        <w:rPr>
          <w:rFonts w:ascii="Times New Roman" w:eastAsia="宋体" w:hAnsi="Times New Roman"/>
          <w:b/>
          <w:bCs/>
          <w:i/>
          <w:iCs/>
          <w:sz w:val="20"/>
          <w:lang w:eastAsia="ja-JP"/>
        </w:rPr>
        <w:t xml:space="preserve">Proposal </w:t>
      </w:r>
      <w:r w:rsidR="00D64399">
        <w:rPr>
          <w:rFonts w:ascii="Times New Roman" w:eastAsia="宋体" w:hAnsi="Times New Roman"/>
          <w:b/>
          <w:bCs/>
          <w:i/>
          <w:iCs/>
          <w:sz w:val="20"/>
          <w:lang w:eastAsia="ja-JP"/>
        </w:rPr>
        <w:t>5</w:t>
      </w:r>
      <w:r w:rsidRPr="00625CA0">
        <w:rPr>
          <w:rFonts w:ascii="Times New Roman" w:eastAsia="宋体" w:hAnsi="Times New Roman"/>
          <w:b/>
          <w:bCs/>
          <w:i/>
          <w:iCs/>
          <w:sz w:val="20"/>
          <w:lang w:eastAsia="ja-JP"/>
        </w:rPr>
        <w:t>:</w:t>
      </w:r>
      <w:r>
        <w:rPr>
          <w:rFonts w:ascii="Times New Roman" w:eastAsia="宋体" w:hAnsi="Times New Roman"/>
          <w:b/>
          <w:bCs/>
          <w:i/>
          <w:iCs/>
          <w:sz w:val="20"/>
          <w:lang w:eastAsia="ja-JP"/>
        </w:rPr>
        <w:t xml:space="preserve"> </w:t>
      </w:r>
      <w:r w:rsidRPr="00A92D8A">
        <w:rPr>
          <w:rFonts w:ascii="Times New Roman" w:eastAsia="宋体" w:hAnsi="Times New Roman"/>
          <w:b/>
          <w:bCs/>
          <w:i/>
          <w:iCs/>
          <w:sz w:val="20"/>
          <w:lang w:eastAsia="ja-JP"/>
        </w:rPr>
        <w:t xml:space="preserve">Support to indicate validity duration using both SIB and dedicated </w:t>
      </w:r>
      <w:proofErr w:type="spellStart"/>
      <w:r w:rsidRPr="00A92D8A">
        <w:rPr>
          <w:rFonts w:ascii="Times New Roman" w:eastAsia="宋体" w:hAnsi="Times New Roman"/>
          <w:b/>
          <w:bCs/>
          <w:i/>
          <w:iCs/>
          <w:sz w:val="20"/>
          <w:lang w:eastAsia="ja-JP"/>
        </w:rPr>
        <w:t>singalling</w:t>
      </w:r>
      <w:proofErr w:type="spellEnd"/>
      <w:r>
        <w:rPr>
          <w:rFonts w:ascii="Times New Roman" w:eastAsia="宋体" w:hAnsi="Times New Roman"/>
          <w:b/>
          <w:bCs/>
          <w:i/>
          <w:iCs/>
          <w:sz w:val="20"/>
          <w:lang w:eastAsia="ja-JP"/>
        </w:rPr>
        <w:t>.</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F08BF8" w14:textId="34B3A899" w:rsidR="00F037DF" w:rsidRDefault="007718D8" w:rsidP="00DF058E">
      <w:pPr>
        <w:pStyle w:val="ac"/>
        <w:numPr>
          <w:ilvl w:val="0"/>
          <w:numId w:val="2"/>
        </w:numPr>
        <w:adjustRightInd w:val="0"/>
        <w:snapToGrid w:val="0"/>
        <w:spacing w:after="120"/>
        <w:ind w:firstLineChars="0"/>
        <w:rPr>
          <w:rFonts w:ascii="Times New Roman" w:eastAsia="Times New Roman" w:hAnsi="Times New Roman"/>
          <w:color w:val="000000"/>
          <w:kern w:val="0"/>
          <w:sz w:val="20"/>
          <w:szCs w:val="24"/>
          <w:lang w:eastAsia="en-US"/>
        </w:rPr>
      </w:pPr>
      <w:bookmarkStart w:id="14" w:name="_Ref534204091"/>
      <w:bookmarkStart w:id="15" w:name="_Ref4680199"/>
      <w:bookmarkStart w:id="16" w:name="_Ref16431124"/>
      <w:r w:rsidRPr="007718D8">
        <w:rPr>
          <w:rFonts w:ascii="Times New Roman" w:eastAsia="Times New Roman" w:hAnsi="Times New Roman"/>
          <w:color w:val="000000"/>
          <w:kern w:val="0"/>
          <w:sz w:val="20"/>
          <w:szCs w:val="24"/>
          <w:lang w:eastAsia="en-US"/>
        </w:rPr>
        <w:t>Chairman Notes, 3GPP TSG RAN WG1 #10</w:t>
      </w:r>
      <w:r w:rsidR="00E90271">
        <w:rPr>
          <w:rFonts w:ascii="Times New Roman" w:eastAsia="Times New Roman" w:hAnsi="Times New Roman"/>
          <w:color w:val="000000"/>
          <w:kern w:val="0"/>
          <w:sz w:val="20"/>
          <w:szCs w:val="24"/>
          <w:lang w:eastAsia="en-US"/>
        </w:rPr>
        <w:t>6</w:t>
      </w:r>
      <w:r w:rsidR="00EA1461">
        <w:rPr>
          <w:rFonts w:ascii="Times New Roman" w:eastAsia="Times New Roman" w:hAnsi="Times New Roman"/>
          <w:color w:val="000000"/>
          <w:kern w:val="0"/>
          <w:sz w:val="20"/>
          <w:szCs w:val="24"/>
          <w:lang w:eastAsia="en-US"/>
        </w:rPr>
        <w:t>bis</w:t>
      </w:r>
      <w:r w:rsidRPr="007718D8">
        <w:rPr>
          <w:rFonts w:ascii="Times New Roman" w:eastAsia="Times New Roman" w:hAnsi="Times New Roman"/>
          <w:color w:val="000000"/>
          <w:kern w:val="0"/>
          <w:sz w:val="20"/>
          <w:szCs w:val="24"/>
          <w:lang w:eastAsia="en-US"/>
        </w:rPr>
        <w:t xml:space="preserve"> </w:t>
      </w:r>
      <w:r w:rsidR="0077452C">
        <w:rPr>
          <w:rFonts w:ascii="Times New Roman" w:eastAsia="Times New Roman" w:hAnsi="Times New Roman"/>
          <w:color w:val="000000"/>
          <w:kern w:val="0"/>
          <w:sz w:val="20"/>
          <w:szCs w:val="24"/>
          <w:lang w:eastAsia="en-US"/>
        </w:rPr>
        <w:t>e-</w:t>
      </w:r>
      <w:r w:rsidRPr="007718D8">
        <w:rPr>
          <w:rFonts w:ascii="Times New Roman" w:eastAsia="Times New Roman" w:hAnsi="Times New Roman"/>
          <w:color w:val="000000"/>
          <w:kern w:val="0"/>
          <w:sz w:val="20"/>
          <w:szCs w:val="24"/>
          <w:lang w:eastAsia="en-US"/>
        </w:rPr>
        <w:t>meeting.</w:t>
      </w:r>
    </w:p>
    <w:p w14:paraId="7916B748" w14:textId="07F922F2" w:rsidR="008F7129" w:rsidRPr="007718D8" w:rsidRDefault="007718D8" w:rsidP="00DF058E">
      <w:pPr>
        <w:pStyle w:val="a0"/>
        <w:numPr>
          <w:ilvl w:val="0"/>
          <w:numId w:val="2"/>
        </w:numPr>
        <w:rPr>
          <w:rFonts w:ascii="Times New Roman" w:eastAsia="Times New Roman" w:hAnsi="Times New Roman"/>
          <w:color w:val="000000"/>
          <w:kern w:val="0"/>
          <w:sz w:val="20"/>
        </w:rPr>
      </w:pPr>
      <w:r w:rsidRPr="007718D8">
        <w:rPr>
          <w:rFonts w:ascii="Times New Roman" w:eastAsia="Times New Roman" w:hAnsi="Times New Roman"/>
          <w:color w:val="000000"/>
          <w:kern w:val="0"/>
          <w:sz w:val="20"/>
        </w:rPr>
        <w:t>TR 38.821 V16.0.0, Solutions for NR to support non-terrestrial networks.</w:t>
      </w:r>
      <w:bookmarkEnd w:id="14"/>
      <w:bookmarkEnd w:id="15"/>
      <w:bookmarkEnd w:id="16"/>
    </w:p>
    <w:sectPr w:rsidR="008F7129" w:rsidRPr="007718D8"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8BEE" w14:textId="77777777" w:rsidR="00962C9C" w:rsidRDefault="00962C9C" w:rsidP="00020608">
      <w:r>
        <w:separator/>
      </w:r>
    </w:p>
  </w:endnote>
  <w:endnote w:type="continuationSeparator" w:id="0">
    <w:p w14:paraId="04EF91B0" w14:textId="77777777" w:rsidR="00962C9C" w:rsidRDefault="00962C9C" w:rsidP="00020608">
      <w:r>
        <w:continuationSeparator/>
      </w:r>
    </w:p>
  </w:endnote>
  <w:endnote w:type="continuationNotice" w:id="1">
    <w:p w14:paraId="30F9032F" w14:textId="77777777" w:rsidR="00962C9C" w:rsidRDefault="00962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2687E" w14:textId="77777777" w:rsidR="00962C9C" w:rsidRDefault="00962C9C" w:rsidP="00020608">
      <w:r>
        <w:separator/>
      </w:r>
    </w:p>
  </w:footnote>
  <w:footnote w:type="continuationSeparator" w:id="0">
    <w:p w14:paraId="68F90669" w14:textId="77777777" w:rsidR="00962C9C" w:rsidRDefault="00962C9C" w:rsidP="00020608">
      <w:r>
        <w:continuationSeparator/>
      </w:r>
    </w:p>
  </w:footnote>
  <w:footnote w:type="continuationNotice" w:id="1">
    <w:p w14:paraId="741BEFE5" w14:textId="77777777" w:rsidR="00962C9C" w:rsidRDefault="00962C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32AF"/>
    <w:multiLevelType w:val="hybridMultilevel"/>
    <w:tmpl w:val="5E30B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46447"/>
    <w:multiLevelType w:val="multilevel"/>
    <w:tmpl w:val="07046447"/>
    <w:lvl w:ilvl="0">
      <w:start w:val="1"/>
      <w:numFmt w:val="bullet"/>
      <w:lvlText w:val="-"/>
      <w:lvlJc w:val="left"/>
      <w:pPr>
        <w:ind w:left="1440" w:hanging="360"/>
      </w:pPr>
      <w:rPr>
        <w:rFonts w:ascii="Times New Roman" w:eastAsia="MS Mincho"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93C6EE4"/>
    <w:multiLevelType w:val="hybridMultilevel"/>
    <w:tmpl w:val="E95287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EC195F"/>
    <w:multiLevelType w:val="multilevel"/>
    <w:tmpl w:val="0BEC195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50008"/>
    <w:multiLevelType w:val="hybridMultilevel"/>
    <w:tmpl w:val="DD302948"/>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0DAD55C7"/>
    <w:multiLevelType w:val="hybridMultilevel"/>
    <w:tmpl w:val="E18C60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B6E9F"/>
    <w:multiLevelType w:val="hybridMultilevel"/>
    <w:tmpl w:val="5872724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EE66D8"/>
    <w:multiLevelType w:val="hybridMultilevel"/>
    <w:tmpl w:val="53B0EA94"/>
    <w:lvl w:ilvl="0" w:tplc="0C42AADE">
      <w:start w:val="1"/>
      <w:numFmt w:val="bullet"/>
      <w:lvlText w:val="-"/>
      <w:lvlJc w:val="left"/>
      <w:pPr>
        <w:ind w:left="1680" w:hanging="420"/>
      </w:pPr>
      <w:rPr>
        <w:rFonts w:ascii="Times New Roman"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0" w15:restartNumberingAfterBreak="0">
    <w:nsid w:val="22BA64B2"/>
    <w:multiLevelType w:val="hybridMultilevel"/>
    <w:tmpl w:val="CAF23366"/>
    <w:lvl w:ilvl="0" w:tplc="8D14A04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206531"/>
    <w:multiLevelType w:val="hybridMultilevel"/>
    <w:tmpl w:val="652E0426"/>
    <w:lvl w:ilvl="0" w:tplc="DDBE578E">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75089C"/>
    <w:multiLevelType w:val="hybridMultilevel"/>
    <w:tmpl w:val="D202461E"/>
    <w:lvl w:ilvl="0" w:tplc="8D4E5FCE">
      <w:numFmt w:val="bullet"/>
      <w:lvlText w:val="-"/>
      <w:lvlJc w:val="left"/>
      <w:pPr>
        <w:ind w:left="1140" w:hanging="360"/>
      </w:pPr>
      <w:rPr>
        <w:rFonts w:ascii="黑体" w:eastAsia="黑体" w:hAnsi="黑体"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F9C5B20"/>
    <w:multiLevelType w:val="hybridMultilevel"/>
    <w:tmpl w:val="45F2E600"/>
    <w:lvl w:ilvl="0" w:tplc="DDBE578E">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571B768E"/>
    <w:multiLevelType w:val="hybridMultilevel"/>
    <w:tmpl w:val="BAC80126"/>
    <w:lvl w:ilvl="0" w:tplc="E780C03E">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854BC9"/>
    <w:multiLevelType w:val="hybridMultilevel"/>
    <w:tmpl w:val="7AC66066"/>
    <w:lvl w:ilvl="0" w:tplc="ABBE328C">
      <w:numFmt w:val="bullet"/>
      <w:lvlText w:val="-"/>
      <w:lvlJc w:val="left"/>
      <w:pPr>
        <w:ind w:left="780" w:hanging="360"/>
      </w:pPr>
      <w:rPr>
        <w:rFonts w:ascii="Times New Roman" w:eastAsia="MS PGothic"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DBF2ADA"/>
    <w:multiLevelType w:val="multilevel"/>
    <w:tmpl w:val="5DBF2ADA"/>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246C7B"/>
    <w:multiLevelType w:val="hybridMultilevel"/>
    <w:tmpl w:val="CF98A292"/>
    <w:lvl w:ilvl="0" w:tplc="225EC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15:restartNumberingAfterBreak="0">
    <w:nsid w:val="7D2F3838"/>
    <w:multiLevelType w:val="hybridMultilevel"/>
    <w:tmpl w:val="5D0AB114"/>
    <w:lvl w:ilvl="0" w:tplc="08D06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6"/>
  </w:num>
  <w:num w:numId="3">
    <w:abstractNumId w:val="13"/>
  </w:num>
  <w:num w:numId="4">
    <w:abstractNumId w:val="6"/>
  </w:num>
  <w:num w:numId="5">
    <w:abstractNumId w:val="0"/>
  </w:num>
  <w:num w:numId="6">
    <w:abstractNumId w:val="27"/>
  </w:num>
  <w:num w:numId="7">
    <w:abstractNumId w:val="9"/>
  </w:num>
  <w:num w:numId="8">
    <w:abstractNumId w:val="20"/>
  </w:num>
  <w:num w:numId="9">
    <w:abstractNumId w:val="10"/>
  </w:num>
  <w:num w:numId="10">
    <w:abstractNumId w:val="14"/>
  </w:num>
  <w:num w:numId="11">
    <w:abstractNumId w:val="7"/>
  </w:num>
  <w:num w:numId="12">
    <w:abstractNumId w:val="5"/>
  </w:num>
  <w:num w:numId="13">
    <w:abstractNumId w:val="19"/>
  </w:num>
  <w:num w:numId="14">
    <w:abstractNumId w:val="22"/>
  </w:num>
  <w:num w:numId="15">
    <w:abstractNumId w:val="11"/>
  </w:num>
  <w:num w:numId="16">
    <w:abstractNumId w:val="25"/>
  </w:num>
  <w:num w:numId="17">
    <w:abstractNumId w:val="1"/>
  </w:num>
  <w:num w:numId="18">
    <w:abstractNumId w:val="23"/>
  </w:num>
  <w:num w:numId="19">
    <w:abstractNumId w:val="2"/>
  </w:num>
  <w:num w:numId="20">
    <w:abstractNumId w:val="21"/>
  </w:num>
  <w:num w:numId="21">
    <w:abstractNumId w:val="15"/>
  </w:num>
  <w:num w:numId="22">
    <w:abstractNumId w:val="4"/>
  </w:num>
  <w:num w:numId="23">
    <w:abstractNumId w:val="8"/>
  </w:num>
  <w:num w:numId="24">
    <w:abstractNumId w:val="17"/>
  </w:num>
  <w:num w:numId="25">
    <w:abstractNumId w:val="3"/>
  </w:num>
  <w:num w:numId="26">
    <w:abstractNumId w:val="16"/>
  </w:num>
  <w:num w:numId="27">
    <w:abstractNumId w:val="18"/>
  </w:num>
  <w:num w:numId="2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M0NrY0NDU0NTZW0lEKTi0uzszPAykwrwUALSq5tSwAAAA="/>
  </w:docVars>
  <w:rsids>
    <w:rsidRoot w:val="00F037DF"/>
    <w:rsid w:val="0000047D"/>
    <w:rsid w:val="000048C0"/>
    <w:rsid w:val="0000577E"/>
    <w:rsid w:val="00006DAF"/>
    <w:rsid w:val="000071BF"/>
    <w:rsid w:val="00007BA7"/>
    <w:rsid w:val="00010C82"/>
    <w:rsid w:val="0001170F"/>
    <w:rsid w:val="000144EA"/>
    <w:rsid w:val="00014B23"/>
    <w:rsid w:val="00020608"/>
    <w:rsid w:val="00024F05"/>
    <w:rsid w:val="00025784"/>
    <w:rsid w:val="00026B44"/>
    <w:rsid w:val="00027813"/>
    <w:rsid w:val="00032252"/>
    <w:rsid w:val="00035F90"/>
    <w:rsid w:val="00042244"/>
    <w:rsid w:val="00043C8A"/>
    <w:rsid w:val="00044447"/>
    <w:rsid w:val="00044AA6"/>
    <w:rsid w:val="000452D3"/>
    <w:rsid w:val="00046B6E"/>
    <w:rsid w:val="00050118"/>
    <w:rsid w:val="000507F1"/>
    <w:rsid w:val="000508BA"/>
    <w:rsid w:val="00050E60"/>
    <w:rsid w:val="0005110A"/>
    <w:rsid w:val="0005301C"/>
    <w:rsid w:val="00053329"/>
    <w:rsid w:val="0005397B"/>
    <w:rsid w:val="00054FEE"/>
    <w:rsid w:val="00055C60"/>
    <w:rsid w:val="00056495"/>
    <w:rsid w:val="00057451"/>
    <w:rsid w:val="00057CB4"/>
    <w:rsid w:val="0006050C"/>
    <w:rsid w:val="00061704"/>
    <w:rsid w:val="00062ACF"/>
    <w:rsid w:val="00064209"/>
    <w:rsid w:val="00064BF4"/>
    <w:rsid w:val="00065275"/>
    <w:rsid w:val="00070832"/>
    <w:rsid w:val="00071C0B"/>
    <w:rsid w:val="000722A7"/>
    <w:rsid w:val="000722D5"/>
    <w:rsid w:val="00072C5E"/>
    <w:rsid w:val="00073A53"/>
    <w:rsid w:val="00073E40"/>
    <w:rsid w:val="000759EF"/>
    <w:rsid w:val="00077578"/>
    <w:rsid w:val="00080CFE"/>
    <w:rsid w:val="00082FC4"/>
    <w:rsid w:val="00083069"/>
    <w:rsid w:val="000833AE"/>
    <w:rsid w:val="000847D1"/>
    <w:rsid w:val="00084BC1"/>
    <w:rsid w:val="00085D06"/>
    <w:rsid w:val="000879A5"/>
    <w:rsid w:val="00090DB7"/>
    <w:rsid w:val="00090DEC"/>
    <w:rsid w:val="00090F2F"/>
    <w:rsid w:val="000916D2"/>
    <w:rsid w:val="00091A57"/>
    <w:rsid w:val="000926C9"/>
    <w:rsid w:val="00093762"/>
    <w:rsid w:val="000938A8"/>
    <w:rsid w:val="00093CEF"/>
    <w:rsid w:val="00095C3F"/>
    <w:rsid w:val="00097786"/>
    <w:rsid w:val="000A00E4"/>
    <w:rsid w:val="000A051C"/>
    <w:rsid w:val="000A05EB"/>
    <w:rsid w:val="000A27C5"/>
    <w:rsid w:val="000A4A3E"/>
    <w:rsid w:val="000A5623"/>
    <w:rsid w:val="000A5744"/>
    <w:rsid w:val="000A5890"/>
    <w:rsid w:val="000A5F2F"/>
    <w:rsid w:val="000A6273"/>
    <w:rsid w:val="000A6FE5"/>
    <w:rsid w:val="000A7E2B"/>
    <w:rsid w:val="000B0449"/>
    <w:rsid w:val="000B18E7"/>
    <w:rsid w:val="000B3775"/>
    <w:rsid w:val="000B56B8"/>
    <w:rsid w:val="000B7F1F"/>
    <w:rsid w:val="000C1055"/>
    <w:rsid w:val="000C229F"/>
    <w:rsid w:val="000C2751"/>
    <w:rsid w:val="000C2FC5"/>
    <w:rsid w:val="000C5914"/>
    <w:rsid w:val="000C67F0"/>
    <w:rsid w:val="000C6ADC"/>
    <w:rsid w:val="000C6BC8"/>
    <w:rsid w:val="000D0B5F"/>
    <w:rsid w:val="000D0FD7"/>
    <w:rsid w:val="000D2AD4"/>
    <w:rsid w:val="000D2CE3"/>
    <w:rsid w:val="000D5B37"/>
    <w:rsid w:val="000D6194"/>
    <w:rsid w:val="000D69D6"/>
    <w:rsid w:val="000D6F67"/>
    <w:rsid w:val="000E07EB"/>
    <w:rsid w:val="000E395F"/>
    <w:rsid w:val="000E4176"/>
    <w:rsid w:val="000E44E0"/>
    <w:rsid w:val="000E6422"/>
    <w:rsid w:val="000E661D"/>
    <w:rsid w:val="000E68C9"/>
    <w:rsid w:val="000E7386"/>
    <w:rsid w:val="000E7A92"/>
    <w:rsid w:val="000F037B"/>
    <w:rsid w:val="000F104A"/>
    <w:rsid w:val="000F1B2F"/>
    <w:rsid w:val="000F2232"/>
    <w:rsid w:val="000F691B"/>
    <w:rsid w:val="000F7489"/>
    <w:rsid w:val="000F7545"/>
    <w:rsid w:val="000F7F41"/>
    <w:rsid w:val="00100F55"/>
    <w:rsid w:val="001029D9"/>
    <w:rsid w:val="00102CF5"/>
    <w:rsid w:val="00103976"/>
    <w:rsid w:val="00104669"/>
    <w:rsid w:val="001049B2"/>
    <w:rsid w:val="00104A88"/>
    <w:rsid w:val="00106E1E"/>
    <w:rsid w:val="001106A4"/>
    <w:rsid w:val="00110A78"/>
    <w:rsid w:val="00111701"/>
    <w:rsid w:val="001119C8"/>
    <w:rsid w:val="00111EA4"/>
    <w:rsid w:val="00113E92"/>
    <w:rsid w:val="00114FCF"/>
    <w:rsid w:val="00115C6E"/>
    <w:rsid w:val="0012258C"/>
    <w:rsid w:val="0012270E"/>
    <w:rsid w:val="00122B1D"/>
    <w:rsid w:val="001236B0"/>
    <w:rsid w:val="00125775"/>
    <w:rsid w:val="00127622"/>
    <w:rsid w:val="00131158"/>
    <w:rsid w:val="001319A1"/>
    <w:rsid w:val="001369D5"/>
    <w:rsid w:val="0014115B"/>
    <w:rsid w:val="0014137D"/>
    <w:rsid w:val="00142169"/>
    <w:rsid w:val="0014249A"/>
    <w:rsid w:val="001427BF"/>
    <w:rsid w:val="00142A48"/>
    <w:rsid w:val="00146C65"/>
    <w:rsid w:val="0014744A"/>
    <w:rsid w:val="001501DA"/>
    <w:rsid w:val="001518A8"/>
    <w:rsid w:val="00151CAD"/>
    <w:rsid w:val="001521D0"/>
    <w:rsid w:val="0015245F"/>
    <w:rsid w:val="0015256B"/>
    <w:rsid w:val="0015293F"/>
    <w:rsid w:val="00153B97"/>
    <w:rsid w:val="00155DD3"/>
    <w:rsid w:val="00156D34"/>
    <w:rsid w:val="001570A6"/>
    <w:rsid w:val="00160404"/>
    <w:rsid w:val="001604AC"/>
    <w:rsid w:val="001620CB"/>
    <w:rsid w:val="001624A9"/>
    <w:rsid w:val="0016344D"/>
    <w:rsid w:val="00164B50"/>
    <w:rsid w:val="00164DAC"/>
    <w:rsid w:val="00165091"/>
    <w:rsid w:val="00171060"/>
    <w:rsid w:val="00171D83"/>
    <w:rsid w:val="00172DBF"/>
    <w:rsid w:val="00174422"/>
    <w:rsid w:val="00174742"/>
    <w:rsid w:val="001821B9"/>
    <w:rsid w:val="0018453C"/>
    <w:rsid w:val="00185271"/>
    <w:rsid w:val="001853D5"/>
    <w:rsid w:val="00185D24"/>
    <w:rsid w:val="00186B55"/>
    <w:rsid w:val="00187251"/>
    <w:rsid w:val="00187C8F"/>
    <w:rsid w:val="00191407"/>
    <w:rsid w:val="00191C4D"/>
    <w:rsid w:val="00195995"/>
    <w:rsid w:val="00197D5A"/>
    <w:rsid w:val="001A047C"/>
    <w:rsid w:val="001A14B1"/>
    <w:rsid w:val="001A396F"/>
    <w:rsid w:val="001A62D2"/>
    <w:rsid w:val="001A6726"/>
    <w:rsid w:val="001B06F5"/>
    <w:rsid w:val="001B1E6B"/>
    <w:rsid w:val="001B1F3B"/>
    <w:rsid w:val="001B245B"/>
    <w:rsid w:val="001B405D"/>
    <w:rsid w:val="001B4968"/>
    <w:rsid w:val="001B4CA1"/>
    <w:rsid w:val="001B56F9"/>
    <w:rsid w:val="001B58E7"/>
    <w:rsid w:val="001C0E19"/>
    <w:rsid w:val="001C1AE0"/>
    <w:rsid w:val="001C1BD5"/>
    <w:rsid w:val="001C234C"/>
    <w:rsid w:val="001C239D"/>
    <w:rsid w:val="001C2B3A"/>
    <w:rsid w:val="001C2BE7"/>
    <w:rsid w:val="001C3308"/>
    <w:rsid w:val="001C368E"/>
    <w:rsid w:val="001C41D5"/>
    <w:rsid w:val="001C42A1"/>
    <w:rsid w:val="001C4986"/>
    <w:rsid w:val="001C7B17"/>
    <w:rsid w:val="001C7F8B"/>
    <w:rsid w:val="001C7F9D"/>
    <w:rsid w:val="001D0D48"/>
    <w:rsid w:val="001D186B"/>
    <w:rsid w:val="001D20C4"/>
    <w:rsid w:val="001D2467"/>
    <w:rsid w:val="001D313A"/>
    <w:rsid w:val="001D3463"/>
    <w:rsid w:val="001D53E7"/>
    <w:rsid w:val="001D6291"/>
    <w:rsid w:val="001E46A8"/>
    <w:rsid w:val="001E5D5B"/>
    <w:rsid w:val="001E7997"/>
    <w:rsid w:val="001E79A7"/>
    <w:rsid w:val="001F026E"/>
    <w:rsid w:val="001F3370"/>
    <w:rsid w:val="001F4507"/>
    <w:rsid w:val="001F48A8"/>
    <w:rsid w:val="001F5530"/>
    <w:rsid w:val="001F64A5"/>
    <w:rsid w:val="001F6578"/>
    <w:rsid w:val="001F789E"/>
    <w:rsid w:val="001F7A4E"/>
    <w:rsid w:val="00200A51"/>
    <w:rsid w:val="00201948"/>
    <w:rsid w:val="00201E45"/>
    <w:rsid w:val="002025A0"/>
    <w:rsid w:val="0020387C"/>
    <w:rsid w:val="00204AB0"/>
    <w:rsid w:val="0020595C"/>
    <w:rsid w:val="00207765"/>
    <w:rsid w:val="002078C8"/>
    <w:rsid w:val="00211BA7"/>
    <w:rsid w:val="00212535"/>
    <w:rsid w:val="00212978"/>
    <w:rsid w:val="00212B23"/>
    <w:rsid w:val="002153B3"/>
    <w:rsid w:val="00216B8F"/>
    <w:rsid w:val="00217450"/>
    <w:rsid w:val="00220EBF"/>
    <w:rsid w:val="00221A49"/>
    <w:rsid w:val="002221B1"/>
    <w:rsid w:val="002237C1"/>
    <w:rsid w:val="00223DD3"/>
    <w:rsid w:val="00224523"/>
    <w:rsid w:val="00225273"/>
    <w:rsid w:val="00225DAD"/>
    <w:rsid w:val="00226691"/>
    <w:rsid w:val="00226A0F"/>
    <w:rsid w:val="00227EE4"/>
    <w:rsid w:val="0023084E"/>
    <w:rsid w:val="0023126E"/>
    <w:rsid w:val="00231CBC"/>
    <w:rsid w:val="002335C5"/>
    <w:rsid w:val="002345F1"/>
    <w:rsid w:val="00234D06"/>
    <w:rsid w:val="00235F52"/>
    <w:rsid w:val="0023779D"/>
    <w:rsid w:val="0024199C"/>
    <w:rsid w:val="00242D4F"/>
    <w:rsid w:val="00245CE6"/>
    <w:rsid w:val="00245DE0"/>
    <w:rsid w:val="00247D30"/>
    <w:rsid w:val="00247DD3"/>
    <w:rsid w:val="00247F98"/>
    <w:rsid w:val="002520A3"/>
    <w:rsid w:val="00253EA7"/>
    <w:rsid w:val="0025481E"/>
    <w:rsid w:val="00256E06"/>
    <w:rsid w:val="00256F82"/>
    <w:rsid w:val="002571C1"/>
    <w:rsid w:val="00257872"/>
    <w:rsid w:val="00260840"/>
    <w:rsid w:val="00261927"/>
    <w:rsid w:val="00265670"/>
    <w:rsid w:val="00265F2B"/>
    <w:rsid w:val="002674BA"/>
    <w:rsid w:val="00271214"/>
    <w:rsid w:val="0027197D"/>
    <w:rsid w:val="00271AF7"/>
    <w:rsid w:val="002722BF"/>
    <w:rsid w:val="00272CC8"/>
    <w:rsid w:val="0027344C"/>
    <w:rsid w:val="00273B4F"/>
    <w:rsid w:val="00275E16"/>
    <w:rsid w:val="0027746B"/>
    <w:rsid w:val="00277B73"/>
    <w:rsid w:val="00280ECA"/>
    <w:rsid w:val="002817D2"/>
    <w:rsid w:val="00282D3B"/>
    <w:rsid w:val="00283497"/>
    <w:rsid w:val="00284CCE"/>
    <w:rsid w:val="002850ED"/>
    <w:rsid w:val="00292DA0"/>
    <w:rsid w:val="00293B57"/>
    <w:rsid w:val="00296C15"/>
    <w:rsid w:val="00296FDD"/>
    <w:rsid w:val="002974CA"/>
    <w:rsid w:val="002A138E"/>
    <w:rsid w:val="002A2E93"/>
    <w:rsid w:val="002A3E37"/>
    <w:rsid w:val="002A42D1"/>
    <w:rsid w:val="002A4678"/>
    <w:rsid w:val="002A6F8E"/>
    <w:rsid w:val="002A7C9A"/>
    <w:rsid w:val="002B1559"/>
    <w:rsid w:val="002B269B"/>
    <w:rsid w:val="002B2FD6"/>
    <w:rsid w:val="002B3856"/>
    <w:rsid w:val="002B3928"/>
    <w:rsid w:val="002B3A85"/>
    <w:rsid w:val="002B4027"/>
    <w:rsid w:val="002B41AD"/>
    <w:rsid w:val="002B50AC"/>
    <w:rsid w:val="002B584B"/>
    <w:rsid w:val="002B6222"/>
    <w:rsid w:val="002B6302"/>
    <w:rsid w:val="002B63C9"/>
    <w:rsid w:val="002B6C6F"/>
    <w:rsid w:val="002B7B0A"/>
    <w:rsid w:val="002C02B6"/>
    <w:rsid w:val="002C17E1"/>
    <w:rsid w:val="002C7E77"/>
    <w:rsid w:val="002D0F85"/>
    <w:rsid w:val="002D2A4E"/>
    <w:rsid w:val="002D4509"/>
    <w:rsid w:val="002D49CD"/>
    <w:rsid w:val="002D7804"/>
    <w:rsid w:val="002D7C47"/>
    <w:rsid w:val="002E14CA"/>
    <w:rsid w:val="002E21DC"/>
    <w:rsid w:val="002E25FC"/>
    <w:rsid w:val="002E40CD"/>
    <w:rsid w:val="002E6A17"/>
    <w:rsid w:val="002E7F22"/>
    <w:rsid w:val="002F0C42"/>
    <w:rsid w:val="002F3E69"/>
    <w:rsid w:val="002F3E8B"/>
    <w:rsid w:val="002F4DDD"/>
    <w:rsid w:val="002F5B66"/>
    <w:rsid w:val="002F79A0"/>
    <w:rsid w:val="00300C82"/>
    <w:rsid w:val="0030121F"/>
    <w:rsid w:val="00301D6C"/>
    <w:rsid w:val="003027A7"/>
    <w:rsid w:val="003050C7"/>
    <w:rsid w:val="00305DF2"/>
    <w:rsid w:val="00305E5C"/>
    <w:rsid w:val="00306CA2"/>
    <w:rsid w:val="00306E13"/>
    <w:rsid w:val="00310DB6"/>
    <w:rsid w:val="003123B5"/>
    <w:rsid w:val="0031261B"/>
    <w:rsid w:val="00313266"/>
    <w:rsid w:val="00313416"/>
    <w:rsid w:val="00313885"/>
    <w:rsid w:val="00313ED1"/>
    <w:rsid w:val="003146C6"/>
    <w:rsid w:val="00314A13"/>
    <w:rsid w:val="003151F1"/>
    <w:rsid w:val="00315474"/>
    <w:rsid w:val="00316510"/>
    <w:rsid w:val="00320E23"/>
    <w:rsid w:val="003221BC"/>
    <w:rsid w:val="003232EB"/>
    <w:rsid w:val="00323785"/>
    <w:rsid w:val="00323A13"/>
    <w:rsid w:val="003254E9"/>
    <w:rsid w:val="00326781"/>
    <w:rsid w:val="00327531"/>
    <w:rsid w:val="00327C4E"/>
    <w:rsid w:val="00330149"/>
    <w:rsid w:val="00330E24"/>
    <w:rsid w:val="00331FEE"/>
    <w:rsid w:val="00333AEA"/>
    <w:rsid w:val="00334725"/>
    <w:rsid w:val="00337A66"/>
    <w:rsid w:val="003405D1"/>
    <w:rsid w:val="00340C60"/>
    <w:rsid w:val="00341D88"/>
    <w:rsid w:val="00342FDE"/>
    <w:rsid w:val="003432AA"/>
    <w:rsid w:val="0034360F"/>
    <w:rsid w:val="00343735"/>
    <w:rsid w:val="00346E77"/>
    <w:rsid w:val="00351F42"/>
    <w:rsid w:val="00354B11"/>
    <w:rsid w:val="003565A9"/>
    <w:rsid w:val="00357611"/>
    <w:rsid w:val="003622CB"/>
    <w:rsid w:val="00362DCD"/>
    <w:rsid w:val="003651F9"/>
    <w:rsid w:val="00365EA9"/>
    <w:rsid w:val="003664D4"/>
    <w:rsid w:val="0037054D"/>
    <w:rsid w:val="00370FCF"/>
    <w:rsid w:val="00372B29"/>
    <w:rsid w:val="0037398A"/>
    <w:rsid w:val="00376275"/>
    <w:rsid w:val="00376A9D"/>
    <w:rsid w:val="0037729B"/>
    <w:rsid w:val="003816CB"/>
    <w:rsid w:val="00381F46"/>
    <w:rsid w:val="00381FD1"/>
    <w:rsid w:val="0038320C"/>
    <w:rsid w:val="00383F35"/>
    <w:rsid w:val="0038709B"/>
    <w:rsid w:val="00392552"/>
    <w:rsid w:val="00392C90"/>
    <w:rsid w:val="003933E2"/>
    <w:rsid w:val="00393A43"/>
    <w:rsid w:val="003941FF"/>
    <w:rsid w:val="003950B6"/>
    <w:rsid w:val="00395454"/>
    <w:rsid w:val="00395BB4"/>
    <w:rsid w:val="0039683B"/>
    <w:rsid w:val="003A022D"/>
    <w:rsid w:val="003A1724"/>
    <w:rsid w:val="003A21A4"/>
    <w:rsid w:val="003A3824"/>
    <w:rsid w:val="003A5147"/>
    <w:rsid w:val="003A5EA6"/>
    <w:rsid w:val="003A687C"/>
    <w:rsid w:val="003A7345"/>
    <w:rsid w:val="003B0148"/>
    <w:rsid w:val="003B11D5"/>
    <w:rsid w:val="003B334C"/>
    <w:rsid w:val="003B3930"/>
    <w:rsid w:val="003B4317"/>
    <w:rsid w:val="003B556F"/>
    <w:rsid w:val="003B64DF"/>
    <w:rsid w:val="003B77F0"/>
    <w:rsid w:val="003C04EF"/>
    <w:rsid w:val="003C0B0A"/>
    <w:rsid w:val="003C1E46"/>
    <w:rsid w:val="003C351D"/>
    <w:rsid w:val="003C3F24"/>
    <w:rsid w:val="003C3F3F"/>
    <w:rsid w:val="003C657C"/>
    <w:rsid w:val="003D1A24"/>
    <w:rsid w:val="003D1E38"/>
    <w:rsid w:val="003D38C8"/>
    <w:rsid w:val="003D6548"/>
    <w:rsid w:val="003D71B2"/>
    <w:rsid w:val="003D78CA"/>
    <w:rsid w:val="003E0864"/>
    <w:rsid w:val="003E0D69"/>
    <w:rsid w:val="003E140E"/>
    <w:rsid w:val="003E1EB9"/>
    <w:rsid w:val="003E207C"/>
    <w:rsid w:val="003E254D"/>
    <w:rsid w:val="003E3578"/>
    <w:rsid w:val="003F0CA6"/>
    <w:rsid w:val="003F0DEC"/>
    <w:rsid w:val="003F63D0"/>
    <w:rsid w:val="0040190D"/>
    <w:rsid w:val="004020C5"/>
    <w:rsid w:val="00403EC2"/>
    <w:rsid w:val="0040564D"/>
    <w:rsid w:val="00405C6F"/>
    <w:rsid w:val="00406662"/>
    <w:rsid w:val="00410798"/>
    <w:rsid w:val="004118D1"/>
    <w:rsid w:val="004127B2"/>
    <w:rsid w:val="00412A11"/>
    <w:rsid w:val="00412D46"/>
    <w:rsid w:val="00413E99"/>
    <w:rsid w:val="00414C0D"/>
    <w:rsid w:val="00414D6C"/>
    <w:rsid w:val="0041581B"/>
    <w:rsid w:val="00415A98"/>
    <w:rsid w:val="00415F20"/>
    <w:rsid w:val="004160BB"/>
    <w:rsid w:val="0041730C"/>
    <w:rsid w:val="004175DE"/>
    <w:rsid w:val="00417AC1"/>
    <w:rsid w:val="0042197A"/>
    <w:rsid w:val="00424DC8"/>
    <w:rsid w:val="00425584"/>
    <w:rsid w:val="0042694F"/>
    <w:rsid w:val="00426C18"/>
    <w:rsid w:val="00427A4A"/>
    <w:rsid w:val="00431AF0"/>
    <w:rsid w:val="0043285E"/>
    <w:rsid w:val="00435DCA"/>
    <w:rsid w:val="0044049D"/>
    <w:rsid w:val="0044089D"/>
    <w:rsid w:val="00441E68"/>
    <w:rsid w:val="004428B2"/>
    <w:rsid w:val="00442A60"/>
    <w:rsid w:val="004452EF"/>
    <w:rsid w:val="00445D15"/>
    <w:rsid w:val="004473CA"/>
    <w:rsid w:val="00447EE2"/>
    <w:rsid w:val="004500AD"/>
    <w:rsid w:val="00451DD7"/>
    <w:rsid w:val="004530DA"/>
    <w:rsid w:val="0045430E"/>
    <w:rsid w:val="0045503E"/>
    <w:rsid w:val="00456596"/>
    <w:rsid w:val="004569AE"/>
    <w:rsid w:val="004602EA"/>
    <w:rsid w:val="0046093A"/>
    <w:rsid w:val="00461792"/>
    <w:rsid w:val="00462A00"/>
    <w:rsid w:val="0046376E"/>
    <w:rsid w:val="00463D50"/>
    <w:rsid w:val="00464FE7"/>
    <w:rsid w:val="00466341"/>
    <w:rsid w:val="00466959"/>
    <w:rsid w:val="00466D3D"/>
    <w:rsid w:val="00471C6E"/>
    <w:rsid w:val="00471E6E"/>
    <w:rsid w:val="00472055"/>
    <w:rsid w:val="0047266D"/>
    <w:rsid w:val="00474683"/>
    <w:rsid w:val="004770CC"/>
    <w:rsid w:val="004804D7"/>
    <w:rsid w:val="00481C9C"/>
    <w:rsid w:val="00482CF7"/>
    <w:rsid w:val="004830F7"/>
    <w:rsid w:val="004845A1"/>
    <w:rsid w:val="0048533C"/>
    <w:rsid w:val="00485B1B"/>
    <w:rsid w:val="00486E92"/>
    <w:rsid w:val="00487E50"/>
    <w:rsid w:val="004915A1"/>
    <w:rsid w:val="00494B7B"/>
    <w:rsid w:val="00495EAF"/>
    <w:rsid w:val="00496BC7"/>
    <w:rsid w:val="00497FFB"/>
    <w:rsid w:val="004A0B1B"/>
    <w:rsid w:val="004A0F97"/>
    <w:rsid w:val="004A2777"/>
    <w:rsid w:val="004A35BE"/>
    <w:rsid w:val="004A3AF5"/>
    <w:rsid w:val="004A486C"/>
    <w:rsid w:val="004A65F3"/>
    <w:rsid w:val="004A679B"/>
    <w:rsid w:val="004A67AB"/>
    <w:rsid w:val="004A6A4C"/>
    <w:rsid w:val="004B1CF4"/>
    <w:rsid w:val="004B26E7"/>
    <w:rsid w:val="004B2BD9"/>
    <w:rsid w:val="004B3E2F"/>
    <w:rsid w:val="004B6BC2"/>
    <w:rsid w:val="004C23AD"/>
    <w:rsid w:val="004C27D6"/>
    <w:rsid w:val="004C49C4"/>
    <w:rsid w:val="004C6746"/>
    <w:rsid w:val="004D012C"/>
    <w:rsid w:val="004D0819"/>
    <w:rsid w:val="004D1AC8"/>
    <w:rsid w:val="004D25E8"/>
    <w:rsid w:val="004D2A24"/>
    <w:rsid w:val="004D514F"/>
    <w:rsid w:val="004D7379"/>
    <w:rsid w:val="004E05FA"/>
    <w:rsid w:val="004E0D3B"/>
    <w:rsid w:val="004E22BD"/>
    <w:rsid w:val="004E24AE"/>
    <w:rsid w:val="004E28B6"/>
    <w:rsid w:val="004E2D60"/>
    <w:rsid w:val="004E49C1"/>
    <w:rsid w:val="004E4E5C"/>
    <w:rsid w:val="004E509E"/>
    <w:rsid w:val="004E51CE"/>
    <w:rsid w:val="004F0015"/>
    <w:rsid w:val="004F0303"/>
    <w:rsid w:val="004F20DD"/>
    <w:rsid w:val="004F2E98"/>
    <w:rsid w:val="004F33B9"/>
    <w:rsid w:val="004F61C6"/>
    <w:rsid w:val="004F73C1"/>
    <w:rsid w:val="005018B8"/>
    <w:rsid w:val="0050476A"/>
    <w:rsid w:val="00504BDC"/>
    <w:rsid w:val="00505DD1"/>
    <w:rsid w:val="00506A99"/>
    <w:rsid w:val="00506DCE"/>
    <w:rsid w:val="00506F09"/>
    <w:rsid w:val="00507F58"/>
    <w:rsid w:val="00510BB4"/>
    <w:rsid w:val="00510E25"/>
    <w:rsid w:val="005111BE"/>
    <w:rsid w:val="00511592"/>
    <w:rsid w:val="00511C7D"/>
    <w:rsid w:val="00513989"/>
    <w:rsid w:val="00514246"/>
    <w:rsid w:val="00515790"/>
    <w:rsid w:val="0051687A"/>
    <w:rsid w:val="00521A9B"/>
    <w:rsid w:val="00521E8A"/>
    <w:rsid w:val="00522521"/>
    <w:rsid w:val="00523963"/>
    <w:rsid w:val="00524E6A"/>
    <w:rsid w:val="005256CB"/>
    <w:rsid w:val="0052621B"/>
    <w:rsid w:val="005265B4"/>
    <w:rsid w:val="00527FB0"/>
    <w:rsid w:val="0053017E"/>
    <w:rsid w:val="00530EDE"/>
    <w:rsid w:val="005310C8"/>
    <w:rsid w:val="00535950"/>
    <w:rsid w:val="00535F0A"/>
    <w:rsid w:val="00535FBE"/>
    <w:rsid w:val="005401C3"/>
    <w:rsid w:val="00540EE0"/>
    <w:rsid w:val="00541345"/>
    <w:rsid w:val="0054301B"/>
    <w:rsid w:val="00544ACD"/>
    <w:rsid w:val="00544CD3"/>
    <w:rsid w:val="00545071"/>
    <w:rsid w:val="00545F2D"/>
    <w:rsid w:val="00546DAC"/>
    <w:rsid w:val="0055263C"/>
    <w:rsid w:val="005532F0"/>
    <w:rsid w:val="0055354F"/>
    <w:rsid w:val="0055468A"/>
    <w:rsid w:val="00554981"/>
    <w:rsid w:val="00554F08"/>
    <w:rsid w:val="005566B4"/>
    <w:rsid w:val="005578C2"/>
    <w:rsid w:val="00560724"/>
    <w:rsid w:val="00560E89"/>
    <w:rsid w:val="00561CDB"/>
    <w:rsid w:val="00565F1F"/>
    <w:rsid w:val="0056649D"/>
    <w:rsid w:val="00566A30"/>
    <w:rsid w:val="0056700F"/>
    <w:rsid w:val="00570F72"/>
    <w:rsid w:val="005761F2"/>
    <w:rsid w:val="00576511"/>
    <w:rsid w:val="00577C9F"/>
    <w:rsid w:val="00577E1B"/>
    <w:rsid w:val="005807AB"/>
    <w:rsid w:val="00580889"/>
    <w:rsid w:val="00581058"/>
    <w:rsid w:val="0058341C"/>
    <w:rsid w:val="0058381A"/>
    <w:rsid w:val="005853E7"/>
    <w:rsid w:val="0058557A"/>
    <w:rsid w:val="00585F76"/>
    <w:rsid w:val="0058694A"/>
    <w:rsid w:val="00587F24"/>
    <w:rsid w:val="00590A9D"/>
    <w:rsid w:val="00591474"/>
    <w:rsid w:val="00592758"/>
    <w:rsid w:val="00592F6B"/>
    <w:rsid w:val="005943D0"/>
    <w:rsid w:val="00595B13"/>
    <w:rsid w:val="00595E4C"/>
    <w:rsid w:val="005A281C"/>
    <w:rsid w:val="005A3FD2"/>
    <w:rsid w:val="005A7BE9"/>
    <w:rsid w:val="005B2197"/>
    <w:rsid w:val="005B2999"/>
    <w:rsid w:val="005B2C74"/>
    <w:rsid w:val="005B32DF"/>
    <w:rsid w:val="005B3BD3"/>
    <w:rsid w:val="005B5112"/>
    <w:rsid w:val="005B52EF"/>
    <w:rsid w:val="005B5F9A"/>
    <w:rsid w:val="005B6377"/>
    <w:rsid w:val="005B6606"/>
    <w:rsid w:val="005B6969"/>
    <w:rsid w:val="005B70AF"/>
    <w:rsid w:val="005B7292"/>
    <w:rsid w:val="005C0D67"/>
    <w:rsid w:val="005C2703"/>
    <w:rsid w:val="005C5F1F"/>
    <w:rsid w:val="005C600A"/>
    <w:rsid w:val="005C7852"/>
    <w:rsid w:val="005D2D11"/>
    <w:rsid w:val="005D2D17"/>
    <w:rsid w:val="005D467A"/>
    <w:rsid w:val="005D5A8F"/>
    <w:rsid w:val="005D6308"/>
    <w:rsid w:val="005D71A0"/>
    <w:rsid w:val="005E0818"/>
    <w:rsid w:val="005E0EA1"/>
    <w:rsid w:val="005E2179"/>
    <w:rsid w:val="005E260E"/>
    <w:rsid w:val="005E491F"/>
    <w:rsid w:val="005E4D8A"/>
    <w:rsid w:val="005E6D9B"/>
    <w:rsid w:val="005E7B74"/>
    <w:rsid w:val="005E7EB4"/>
    <w:rsid w:val="005F1B17"/>
    <w:rsid w:val="005F4C93"/>
    <w:rsid w:val="005F5CA6"/>
    <w:rsid w:val="005F64B3"/>
    <w:rsid w:val="005F68B2"/>
    <w:rsid w:val="005F6A54"/>
    <w:rsid w:val="0060114E"/>
    <w:rsid w:val="00601B46"/>
    <w:rsid w:val="00601DCA"/>
    <w:rsid w:val="00602618"/>
    <w:rsid w:val="00602C4F"/>
    <w:rsid w:val="0060527E"/>
    <w:rsid w:val="0060535F"/>
    <w:rsid w:val="006055C2"/>
    <w:rsid w:val="00605835"/>
    <w:rsid w:val="00605F5A"/>
    <w:rsid w:val="006061A6"/>
    <w:rsid w:val="00610743"/>
    <w:rsid w:val="00612EB0"/>
    <w:rsid w:val="006133F6"/>
    <w:rsid w:val="00613636"/>
    <w:rsid w:val="00613EB1"/>
    <w:rsid w:val="006147FE"/>
    <w:rsid w:val="00614E77"/>
    <w:rsid w:val="00620677"/>
    <w:rsid w:val="00621802"/>
    <w:rsid w:val="006223AA"/>
    <w:rsid w:val="00623735"/>
    <w:rsid w:val="00623849"/>
    <w:rsid w:val="006238DB"/>
    <w:rsid w:val="00623E8F"/>
    <w:rsid w:val="00625CA0"/>
    <w:rsid w:val="00627038"/>
    <w:rsid w:val="006315C7"/>
    <w:rsid w:val="00631E14"/>
    <w:rsid w:val="00633E37"/>
    <w:rsid w:val="00634D40"/>
    <w:rsid w:val="00634ED7"/>
    <w:rsid w:val="00636771"/>
    <w:rsid w:val="006378AD"/>
    <w:rsid w:val="00637F9B"/>
    <w:rsid w:val="00640E0B"/>
    <w:rsid w:val="0064287D"/>
    <w:rsid w:val="0064347C"/>
    <w:rsid w:val="00643CC5"/>
    <w:rsid w:val="00645494"/>
    <w:rsid w:val="00645DD1"/>
    <w:rsid w:val="00647A40"/>
    <w:rsid w:val="00651C8E"/>
    <w:rsid w:val="00654C81"/>
    <w:rsid w:val="006558B3"/>
    <w:rsid w:val="00656A95"/>
    <w:rsid w:val="00657AB9"/>
    <w:rsid w:val="00661C33"/>
    <w:rsid w:val="00662BAD"/>
    <w:rsid w:val="00664605"/>
    <w:rsid w:val="00664771"/>
    <w:rsid w:val="00665CCC"/>
    <w:rsid w:val="00665F89"/>
    <w:rsid w:val="006672F1"/>
    <w:rsid w:val="00667507"/>
    <w:rsid w:val="00670DCA"/>
    <w:rsid w:val="006713A1"/>
    <w:rsid w:val="00673F72"/>
    <w:rsid w:val="00674D9A"/>
    <w:rsid w:val="00675171"/>
    <w:rsid w:val="0067537F"/>
    <w:rsid w:val="00676473"/>
    <w:rsid w:val="00677DBB"/>
    <w:rsid w:val="00682E0D"/>
    <w:rsid w:val="0068423B"/>
    <w:rsid w:val="00684A8C"/>
    <w:rsid w:val="0068627B"/>
    <w:rsid w:val="006866FA"/>
    <w:rsid w:val="006868A9"/>
    <w:rsid w:val="00687DBA"/>
    <w:rsid w:val="006902A8"/>
    <w:rsid w:val="00690534"/>
    <w:rsid w:val="0069260D"/>
    <w:rsid w:val="00693607"/>
    <w:rsid w:val="00693DFE"/>
    <w:rsid w:val="006977BB"/>
    <w:rsid w:val="00697F65"/>
    <w:rsid w:val="006A061F"/>
    <w:rsid w:val="006A465B"/>
    <w:rsid w:val="006A5135"/>
    <w:rsid w:val="006A5D4B"/>
    <w:rsid w:val="006A64E9"/>
    <w:rsid w:val="006A67AA"/>
    <w:rsid w:val="006A6CCD"/>
    <w:rsid w:val="006A7A6C"/>
    <w:rsid w:val="006B0D09"/>
    <w:rsid w:val="006B11B3"/>
    <w:rsid w:val="006B1D6B"/>
    <w:rsid w:val="006B2F59"/>
    <w:rsid w:val="006B4405"/>
    <w:rsid w:val="006B478D"/>
    <w:rsid w:val="006B4C2E"/>
    <w:rsid w:val="006B4F80"/>
    <w:rsid w:val="006C0D7F"/>
    <w:rsid w:val="006C1B3B"/>
    <w:rsid w:val="006C2228"/>
    <w:rsid w:val="006C338A"/>
    <w:rsid w:val="006C35C3"/>
    <w:rsid w:val="006C3C22"/>
    <w:rsid w:val="006C6454"/>
    <w:rsid w:val="006C7CDB"/>
    <w:rsid w:val="006D0714"/>
    <w:rsid w:val="006D1EEE"/>
    <w:rsid w:val="006D4CB7"/>
    <w:rsid w:val="006D5225"/>
    <w:rsid w:val="006D54F9"/>
    <w:rsid w:val="006D7A87"/>
    <w:rsid w:val="006E08C7"/>
    <w:rsid w:val="006E2178"/>
    <w:rsid w:val="006E2F70"/>
    <w:rsid w:val="006E3B81"/>
    <w:rsid w:val="006E48DA"/>
    <w:rsid w:val="006E6126"/>
    <w:rsid w:val="006E6943"/>
    <w:rsid w:val="006E6E30"/>
    <w:rsid w:val="006E7594"/>
    <w:rsid w:val="006E79F5"/>
    <w:rsid w:val="006F1D6F"/>
    <w:rsid w:val="006F375A"/>
    <w:rsid w:val="006F450C"/>
    <w:rsid w:val="006F4BC8"/>
    <w:rsid w:val="006F5075"/>
    <w:rsid w:val="006F5B3D"/>
    <w:rsid w:val="006F6943"/>
    <w:rsid w:val="006F717C"/>
    <w:rsid w:val="006F732D"/>
    <w:rsid w:val="006F7B98"/>
    <w:rsid w:val="00700CF2"/>
    <w:rsid w:val="00701275"/>
    <w:rsid w:val="0070197C"/>
    <w:rsid w:val="0070333E"/>
    <w:rsid w:val="00703935"/>
    <w:rsid w:val="007047B7"/>
    <w:rsid w:val="00704DAA"/>
    <w:rsid w:val="00706289"/>
    <w:rsid w:val="007068F4"/>
    <w:rsid w:val="0070724F"/>
    <w:rsid w:val="007073B8"/>
    <w:rsid w:val="00707F9E"/>
    <w:rsid w:val="00711354"/>
    <w:rsid w:val="0071214D"/>
    <w:rsid w:val="0071218E"/>
    <w:rsid w:val="007121F8"/>
    <w:rsid w:val="007145F0"/>
    <w:rsid w:val="00716450"/>
    <w:rsid w:val="00717719"/>
    <w:rsid w:val="00717C81"/>
    <w:rsid w:val="00717F37"/>
    <w:rsid w:val="007206B5"/>
    <w:rsid w:val="007217CB"/>
    <w:rsid w:val="007227E3"/>
    <w:rsid w:val="007229AA"/>
    <w:rsid w:val="00724624"/>
    <w:rsid w:val="007246FB"/>
    <w:rsid w:val="007248D1"/>
    <w:rsid w:val="00724EC3"/>
    <w:rsid w:val="00725816"/>
    <w:rsid w:val="00725EB1"/>
    <w:rsid w:val="00726458"/>
    <w:rsid w:val="0073225E"/>
    <w:rsid w:val="0073291D"/>
    <w:rsid w:val="00734B0E"/>
    <w:rsid w:val="0073675F"/>
    <w:rsid w:val="00742160"/>
    <w:rsid w:val="00744D0F"/>
    <w:rsid w:val="00744D3D"/>
    <w:rsid w:val="00747D21"/>
    <w:rsid w:val="007501A7"/>
    <w:rsid w:val="007541E0"/>
    <w:rsid w:val="0075490E"/>
    <w:rsid w:val="00755218"/>
    <w:rsid w:val="0075791B"/>
    <w:rsid w:val="00760415"/>
    <w:rsid w:val="00762F08"/>
    <w:rsid w:val="00763743"/>
    <w:rsid w:val="00763F74"/>
    <w:rsid w:val="007645A5"/>
    <w:rsid w:val="00765DAF"/>
    <w:rsid w:val="007718D8"/>
    <w:rsid w:val="00772D3C"/>
    <w:rsid w:val="00773DC9"/>
    <w:rsid w:val="0077452C"/>
    <w:rsid w:val="00780620"/>
    <w:rsid w:val="007811D2"/>
    <w:rsid w:val="007818D9"/>
    <w:rsid w:val="00783533"/>
    <w:rsid w:val="00783546"/>
    <w:rsid w:val="0078369E"/>
    <w:rsid w:val="00787762"/>
    <w:rsid w:val="00791AAE"/>
    <w:rsid w:val="00791E1F"/>
    <w:rsid w:val="00797360"/>
    <w:rsid w:val="007A2629"/>
    <w:rsid w:val="007A2DCC"/>
    <w:rsid w:val="007A2F32"/>
    <w:rsid w:val="007A376D"/>
    <w:rsid w:val="007A5B4A"/>
    <w:rsid w:val="007A5F73"/>
    <w:rsid w:val="007A6325"/>
    <w:rsid w:val="007A6FD3"/>
    <w:rsid w:val="007A77DF"/>
    <w:rsid w:val="007B021B"/>
    <w:rsid w:val="007B5A77"/>
    <w:rsid w:val="007B6812"/>
    <w:rsid w:val="007B7FB7"/>
    <w:rsid w:val="007C09B1"/>
    <w:rsid w:val="007C0CE8"/>
    <w:rsid w:val="007C21E0"/>
    <w:rsid w:val="007C39A0"/>
    <w:rsid w:val="007C4DCD"/>
    <w:rsid w:val="007C538D"/>
    <w:rsid w:val="007C5E3F"/>
    <w:rsid w:val="007C6241"/>
    <w:rsid w:val="007C7158"/>
    <w:rsid w:val="007D0125"/>
    <w:rsid w:val="007D0EC5"/>
    <w:rsid w:val="007D26B7"/>
    <w:rsid w:val="007D3F2F"/>
    <w:rsid w:val="007D6519"/>
    <w:rsid w:val="007D6575"/>
    <w:rsid w:val="007D7BAB"/>
    <w:rsid w:val="007E1034"/>
    <w:rsid w:val="007E135E"/>
    <w:rsid w:val="007E1D46"/>
    <w:rsid w:val="007E593B"/>
    <w:rsid w:val="007E7855"/>
    <w:rsid w:val="007E78BF"/>
    <w:rsid w:val="007E7FB1"/>
    <w:rsid w:val="007F2158"/>
    <w:rsid w:val="007F27C6"/>
    <w:rsid w:val="007F2C88"/>
    <w:rsid w:val="007F3041"/>
    <w:rsid w:val="007F350D"/>
    <w:rsid w:val="007F4048"/>
    <w:rsid w:val="007F53B7"/>
    <w:rsid w:val="007F5893"/>
    <w:rsid w:val="007F5DEE"/>
    <w:rsid w:val="007F71BF"/>
    <w:rsid w:val="007F7276"/>
    <w:rsid w:val="0080020F"/>
    <w:rsid w:val="00803D65"/>
    <w:rsid w:val="00803E57"/>
    <w:rsid w:val="008058A2"/>
    <w:rsid w:val="00805A8C"/>
    <w:rsid w:val="00805E99"/>
    <w:rsid w:val="00806AC2"/>
    <w:rsid w:val="00807689"/>
    <w:rsid w:val="00811E74"/>
    <w:rsid w:val="008145B7"/>
    <w:rsid w:val="00815731"/>
    <w:rsid w:val="00815E70"/>
    <w:rsid w:val="00820067"/>
    <w:rsid w:val="00820F20"/>
    <w:rsid w:val="00821D88"/>
    <w:rsid w:val="00822C46"/>
    <w:rsid w:val="00822DEE"/>
    <w:rsid w:val="00823242"/>
    <w:rsid w:val="00823F06"/>
    <w:rsid w:val="00825080"/>
    <w:rsid w:val="00826F93"/>
    <w:rsid w:val="00830C24"/>
    <w:rsid w:val="00831F79"/>
    <w:rsid w:val="008320B2"/>
    <w:rsid w:val="00832164"/>
    <w:rsid w:val="00834556"/>
    <w:rsid w:val="0083622F"/>
    <w:rsid w:val="00836386"/>
    <w:rsid w:val="0083722B"/>
    <w:rsid w:val="008379E5"/>
    <w:rsid w:val="00841E2F"/>
    <w:rsid w:val="00841F70"/>
    <w:rsid w:val="0084450E"/>
    <w:rsid w:val="008464A3"/>
    <w:rsid w:val="00846FC5"/>
    <w:rsid w:val="0085057E"/>
    <w:rsid w:val="00854F48"/>
    <w:rsid w:val="00857C8E"/>
    <w:rsid w:val="00860D6B"/>
    <w:rsid w:val="00861908"/>
    <w:rsid w:val="00861EAB"/>
    <w:rsid w:val="008625E0"/>
    <w:rsid w:val="00862E15"/>
    <w:rsid w:val="008632AE"/>
    <w:rsid w:val="00864E32"/>
    <w:rsid w:val="00870C3C"/>
    <w:rsid w:val="00872F8C"/>
    <w:rsid w:val="00874D86"/>
    <w:rsid w:val="00875128"/>
    <w:rsid w:val="008751DA"/>
    <w:rsid w:val="00876113"/>
    <w:rsid w:val="0087762B"/>
    <w:rsid w:val="00884001"/>
    <w:rsid w:val="00885E89"/>
    <w:rsid w:val="00885F3F"/>
    <w:rsid w:val="008869AA"/>
    <w:rsid w:val="00887274"/>
    <w:rsid w:val="00890C1A"/>
    <w:rsid w:val="00891A1C"/>
    <w:rsid w:val="00892597"/>
    <w:rsid w:val="008929CF"/>
    <w:rsid w:val="0089561E"/>
    <w:rsid w:val="00896D13"/>
    <w:rsid w:val="00896F4C"/>
    <w:rsid w:val="008A25B0"/>
    <w:rsid w:val="008A4E2A"/>
    <w:rsid w:val="008A4EFE"/>
    <w:rsid w:val="008A604B"/>
    <w:rsid w:val="008A75D3"/>
    <w:rsid w:val="008B42D0"/>
    <w:rsid w:val="008B44C9"/>
    <w:rsid w:val="008B4582"/>
    <w:rsid w:val="008B6088"/>
    <w:rsid w:val="008B6D92"/>
    <w:rsid w:val="008B75FD"/>
    <w:rsid w:val="008C0E64"/>
    <w:rsid w:val="008C4A89"/>
    <w:rsid w:val="008C5326"/>
    <w:rsid w:val="008C6305"/>
    <w:rsid w:val="008D1783"/>
    <w:rsid w:val="008D1C73"/>
    <w:rsid w:val="008D25A5"/>
    <w:rsid w:val="008D2770"/>
    <w:rsid w:val="008D29A4"/>
    <w:rsid w:val="008D3192"/>
    <w:rsid w:val="008D4080"/>
    <w:rsid w:val="008D4217"/>
    <w:rsid w:val="008D4C6C"/>
    <w:rsid w:val="008D7960"/>
    <w:rsid w:val="008E0B43"/>
    <w:rsid w:val="008E2E03"/>
    <w:rsid w:val="008E339A"/>
    <w:rsid w:val="008E7EAA"/>
    <w:rsid w:val="008F0666"/>
    <w:rsid w:val="008F27D6"/>
    <w:rsid w:val="008F7129"/>
    <w:rsid w:val="008F7492"/>
    <w:rsid w:val="00900638"/>
    <w:rsid w:val="00901131"/>
    <w:rsid w:val="00901E2D"/>
    <w:rsid w:val="00903D79"/>
    <w:rsid w:val="009046D0"/>
    <w:rsid w:val="00904C0D"/>
    <w:rsid w:val="0090535B"/>
    <w:rsid w:val="009061DA"/>
    <w:rsid w:val="0090707D"/>
    <w:rsid w:val="00910E89"/>
    <w:rsid w:val="00914204"/>
    <w:rsid w:val="00914D7E"/>
    <w:rsid w:val="00914E3F"/>
    <w:rsid w:val="0091546F"/>
    <w:rsid w:val="009173E2"/>
    <w:rsid w:val="009174F7"/>
    <w:rsid w:val="00917C0D"/>
    <w:rsid w:val="0092249A"/>
    <w:rsid w:val="00922921"/>
    <w:rsid w:val="00924D19"/>
    <w:rsid w:val="009252DF"/>
    <w:rsid w:val="00925AF5"/>
    <w:rsid w:val="009262D1"/>
    <w:rsid w:val="00927E0C"/>
    <w:rsid w:val="009302D4"/>
    <w:rsid w:val="00931AD0"/>
    <w:rsid w:val="00932F78"/>
    <w:rsid w:val="00934632"/>
    <w:rsid w:val="00934674"/>
    <w:rsid w:val="00934D5D"/>
    <w:rsid w:val="00935BD0"/>
    <w:rsid w:val="00935CF7"/>
    <w:rsid w:val="0093663B"/>
    <w:rsid w:val="00936C5C"/>
    <w:rsid w:val="00937EE3"/>
    <w:rsid w:val="0094022D"/>
    <w:rsid w:val="00940EBE"/>
    <w:rsid w:val="00941453"/>
    <w:rsid w:val="0094204A"/>
    <w:rsid w:val="00942FBA"/>
    <w:rsid w:val="009437B9"/>
    <w:rsid w:val="00943C08"/>
    <w:rsid w:val="00954A06"/>
    <w:rsid w:val="00956567"/>
    <w:rsid w:val="0095761F"/>
    <w:rsid w:val="00960B2E"/>
    <w:rsid w:val="00962837"/>
    <w:rsid w:val="00962C9C"/>
    <w:rsid w:val="0096650C"/>
    <w:rsid w:val="00966524"/>
    <w:rsid w:val="00967BF4"/>
    <w:rsid w:val="009723F9"/>
    <w:rsid w:val="009735D5"/>
    <w:rsid w:val="00974685"/>
    <w:rsid w:val="00975303"/>
    <w:rsid w:val="00975F3E"/>
    <w:rsid w:val="009803DB"/>
    <w:rsid w:val="0098062E"/>
    <w:rsid w:val="009807DC"/>
    <w:rsid w:val="0098209F"/>
    <w:rsid w:val="00982932"/>
    <w:rsid w:val="0099037E"/>
    <w:rsid w:val="00991E0C"/>
    <w:rsid w:val="00991E34"/>
    <w:rsid w:val="00992336"/>
    <w:rsid w:val="00992389"/>
    <w:rsid w:val="0099573B"/>
    <w:rsid w:val="009976F4"/>
    <w:rsid w:val="00997D49"/>
    <w:rsid w:val="009A0D9B"/>
    <w:rsid w:val="009A2474"/>
    <w:rsid w:val="009A29EA"/>
    <w:rsid w:val="009A2A82"/>
    <w:rsid w:val="009A3FE4"/>
    <w:rsid w:val="009A40A5"/>
    <w:rsid w:val="009A4A2B"/>
    <w:rsid w:val="009A4A65"/>
    <w:rsid w:val="009A50ED"/>
    <w:rsid w:val="009A5D4B"/>
    <w:rsid w:val="009A653B"/>
    <w:rsid w:val="009A657A"/>
    <w:rsid w:val="009A69AB"/>
    <w:rsid w:val="009B195F"/>
    <w:rsid w:val="009B61AA"/>
    <w:rsid w:val="009B73CF"/>
    <w:rsid w:val="009B7945"/>
    <w:rsid w:val="009B7E05"/>
    <w:rsid w:val="009C0991"/>
    <w:rsid w:val="009C0B49"/>
    <w:rsid w:val="009C11EE"/>
    <w:rsid w:val="009C17DD"/>
    <w:rsid w:val="009C5131"/>
    <w:rsid w:val="009C53DF"/>
    <w:rsid w:val="009C5A3D"/>
    <w:rsid w:val="009D1985"/>
    <w:rsid w:val="009D3F7B"/>
    <w:rsid w:val="009D4E01"/>
    <w:rsid w:val="009D5CC6"/>
    <w:rsid w:val="009D7736"/>
    <w:rsid w:val="009E31EB"/>
    <w:rsid w:val="009E37E0"/>
    <w:rsid w:val="009F0083"/>
    <w:rsid w:val="009F0846"/>
    <w:rsid w:val="009F0CD1"/>
    <w:rsid w:val="009F15C3"/>
    <w:rsid w:val="009F2A9E"/>
    <w:rsid w:val="009F2EA2"/>
    <w:rsid w:val="009F3969"/>
    <w:rsid w:val="009F489C"/>
    <w:rsid w:val="009F56BF"/>
    <w:rsid w:val="009F7306"/>
    <w:rsid w:val="009F737F"/>
    <w:rsid w:val="009F782B"/>
    <w:rsid w:val="00A01458"/>
    <w:rsid w:val="00A01FD2"/>
    <w:rsid w:val="00A02150"/>
    <w:rsid w:val="00A02CCC"/>
    <w:rsid w:val="00A0351A"/>
    <w:rsid w:val="00A03818"/>
    <w:rsid w:val="00A03E4E"/>
    <w:rsid w:val="00A06FC0"/>
    <w:rsid w:val="00A10072"/>
    <w:rsid w:val="00A10F55"/>
    <w:rsid w:val="00A1206A"/>
    <w:rsid w:val="00A1278F"/>
    <w:rsid w:val="00A12C3F"/>
    <w:rsid w:val="00A141DE"/>
    <w:rsid w:val="00A144A5"/>
    <w:rsid w:val="00A15CEB"/>
    <w:rsid w:val="00A17267"/>
    <w:rsid w:val="00A1732D"/>
    <w:rsid w:val="00A25F24"/>
    <w:rsid w:val="00A27274"/>
    <w:rsid w:val="00A272AA"/>
    <w:rsid w:val="00A278CA"/>
    <w:rsid w:val="00A27BF3"/>
    <w:rsid w:val="00A30D81"/>
    <w:rsid w:val="00A32742"/>
    <w:rsid w:val="00A3282F"/>
    <w:rsid w:val="00A336FC"/>
    <w:rsid w:val="00A33AD6"/>
    <w:rsid w:val="00A41620"/>
    <w:rsid w:val="00A42000"/>
    <w:rsid w:val="00A43364"/>
    <w:rsid w:val="00A454D7"/>
    <w:rsid w:val="00A464B0"/>
    <w:rsid w:val="00A46E4F"/>
    <w:rsid w:val="00A53436"/>
    <w:rsid w:val="00A53AEB"/>
    <w:rsid w:val="00A60649"/>
    <w:rsid w:val="00A607CC"/>
    <w:rsid w:val="00A60CCD"/>
    <w:rsid w:val="00A60EBC"/>
    <w:rsid w:val="00A61884"/>
    <w:rsid w:val="00A6346F"/>
    <w:rsid w:val="00A66E4D"/>
    <w:rsid w:val="00A67137"/>
    <w:rsid w:val="00A71C3C"/>
    <w:rsid w:val="00A71E40"/>
    <w:rsid w:val="00A73304"/>
    <w:rsid w:val="00A734E9"/>
    <w:rsid w:val="00A73BC1"/>
    <w:rsid w:val="00A75688"/>
    <w:rsid w:val="00A76A62"/>
    <w:rsid w:val="00A77A25"/>
    <w:rsid w:val="00A77B90"/>
    <w:rsid w:val="00A807E6"/>
    <w:rsid w:val="00A80B37"/>
    <w:rsid w:val="00A82D21"/>
    <w:rsid w:val="00A8354A"/>
    <w:rsid w:val="00A836B2"/>
    <w:rsid w:val="00A836D7"/>
    <w:rsid w:val="00A84B40"/>
    <w:rsid w:val="00A8675C"/>
    <w:rsid w:val="00A87F4F"/>
    <w:rsid w:val="00A915DB"/>
    <w:rsid w:val="00A91781"/>
    <w:rsid w:val="00A9258C"/>
    <w:rsid w:val="00A92D8A"/>
    <w:rsid w:val="00A93B25"/>
    <w:rsid w:val="00A95A1B"/>
    <w:rsid w:val="00A9615A"/>
    <w:rsid w:val="00A96242"/>
    <w:rsid w:val="00A966C8"/>
    <w:rsid w:val="00AA0438"/>
    <w:rsid w:val="00AA11A1"/>
    <w:rsid w:val="00AA1DB8"/>
    <w:rsid w:val="00AA290C"/>
    <w:rsid w:val="00AA34B1"/>
    <w:rsid w:val="00AA4870"/>
    <w:rsid w:val="00AA6F38"/>
    <w:rsid w:val="00AA6FF9"/>
    <w:rsid w:val="00AB1CB6"/>
    <w:rsid w:val="00AB1FDB"/>
    <w:rsid w:val="00AB28D1"/>
    <w:rsid w:val="00AB4E43"/>
    <w:rsid w:val="00AB5B10"/>
    <w:rsid w:val="00AB6458"/>
    <w:rsid w:val="00AB64D5"/>
    <w:rsid w:val="00AB6773"/>
    <w:rsid w:val="00AC0165"/>
    <w:rsid w:val="00AC14DF"/>
    <w:rsid w:val="00AC4012"/>
    <w:rsid w:val="00AC541A"/>
    <w:rsid w:val="00AC5FFF"/>
    <w:rsid w:val="00AC624E"/>
    <w:rsid w:val="00AC67AB"/>
    <w:rsid w:val="00AC7CB9"/>
    <w:rsid w:val="00AC7E1D"/>
    <w:rsid w:val="00AD2131"/>
    <w:rsid w:val="00AD2383"/>
    <w:rsid w:val="00AD35AF"/>
    <w:rsid w:val="00AD3717"/>
    <w:rsid w:val="00AD4856"/>
    <w:rsid w:val="00AD4D69"/>
    <w:rsid w:val="00AD6067"/>
    <w:rsid w:val="00AD64DE"/>
    <w:rsid w:val="00AD754A"/>
    <w:rsid w:val="00AE09C9"/>
    <w:rsid w:val="00AE13A5"/>
    <w:rsid w:val="00AE31CE"/>
    <w:rsid w:val="00AE46C9"/>
    <w:rsid w:val="00AE482E"/>
    <w:rsid w:val="00AE4DFA"/>
    <w:rsid w:val="00AE51D2"/>
    <w:rsid w:val="00AE536D"/>
    <w:rsid w:val="00AE5406"/>
    <w:rsid w:val="00AE583F"/>
    <w:rsid w:val="00AE5C58"/>
    <w:rsid w:val="00AE6684"/>
    <w:rsid w:val="00AE7662"/>
    <w:rsid w:val="00AF089F"/>
    <w:rsid w:val="00AF0C95"/>
    <w:rsid w:val="00AF1193"/>
    <w:rsid w:val="00AF1233"/>
    <w:rsid w:val="00AF1CFE"/>
    <w:rsid w:val="00AF2114"/>
    <w:rsid w:val="00AF2567"/>
    <w:rsid w:val="00AF3394"/>
    <w:rsid w:val="00AF38A8"/>
    <w:rsid w:val="00AF5530"/>
    <w:rsid w:val="00AF629F"/>
    <w:rsid w:val="00AF7CA2"/>
    <w:rsid w:val="00AF7CE4"/>
    <w:rsid w:val="00AF7D7D"/>
    <w:rsid w:val="00B044A1"/>
    <w:rsid w:val="00B05335"/>
    <w:rsid w:val="00B05A17"/>
    <w:rsid w:val="00B0608A"/>
    <w:rsid w:val="00B107BE"/>
    <w:rsid w:val="00B112C1"/>
    <w:rsid w:val="00B113CF"/>
    <w:rsid w:val="00B11B08"/>
    <w:rsid w:val="00B125CD"/>
    <w:rsid w:val="00B14FDD"/>
    <w:rsid w:val="00B16F28"/>
    <w:rsid w:val="00B20DF0"/>
    <w:rsid w:val="00B21183"/>
    <w:rsid w:val="00B21FE2"/>
    <w:rsid w:val="00B23028"/>
    <w:rsid w:val="00B263E3"/>
    <w:rsid w:val="00B265FB"/>
    <w:rsid w:val="00B27268"/>
    <w:rsid w:val="00B304D1"/>
    <w:rsid w:val="00B3498D"/>
    <w:rsid w:val="00B34A80"/>
    <w:rsid w:val="00B34E22"/>
    <w:rsid w:val="00B35583"/>
    <w:rsid w:val="00B404F0"/>
    <w:rsid w:val="00B41979"/>
    <w:rsid w:val="00B41C69"/>
    <w:rsid w:val="00B42BE9"/>
    <w:rsid w:val="00B43779"/>
    <w:rsid w:val="00B4423A"/>
    <w:rsid w:val="00B45100"/>
    <w:rsid w:val="00B4645D"/>
    <w:rsid w:val="00B50598"/>
    <w:rsid w:val="00B514EA"/>
    <w:rsid w:val="00B51520"/>
    <w:rsid w:val="00B51C77"/>
    <w:rsid w:val="00B51EE6"/>
    <w:rsid w:val="00B52097"/>
    <w:rsid w:val="00B526A7"/>
    <w:rsid w:val="00B530DD"/>
    <w:rsid w:val="00B53DB2"/>
    <w:rsid w:val="00B54164"/>
    <w:rsid w:val="00B54269"/>
    <w:rsid w:val="00B620DF"/>
    <w:rsid w:val="00B627F3"/>
    <w:rsid w:val="00B628A8"/>
    <w:rsid w:val="00B62D04"/>
    <w:rsid w:val="00B64695"/>
    <w:rsid w:val="00B668F7"/>
    <w:rsid w:val="00B671E4"/>
    <w:rsid w:val="00B71FD4"/>
    <w:rsid w:val="00B730DB"/>
    <w:rsid w:val="00B7325F"/>
    <w:rsid w:val="00B73C0F"/>
    <w:rsid w:val="00B75004"/>
    <w:rsid w:val="00B75DF1"/>
    <w:rsid w:val="00B80C0B"/>
    <w:rsid w:val="00B80C9A"/>
    <w:rsid w:val="00B80E02"/>
    <w:rsid w:val="00B823B4"/>
    <w:rsid w:val="00B8240D"/>
    <w:rsid w:val="00B82B12"/>
    <w:rsid w:val="00B8307B"/>
    <w:rsid w:val="00B84AAA"/>
    <w:rsid w:val="00B84EAA"/>
    <w:rsid w:val="00B851DE"/>
    <w:rsid w:val="00B85655"/>
    <w:rsid w:val="00B85D86"/>
    <w:rsid w:val="00B876CC"/>
    <w:rsid w:val="00B90511"/>
    <w:rsid w:val="00B92AA2"/>
    <w:rsid w:val="00B92ADC"/>
    <w:rsid w:val="00B94220"/>
    <w:rsid w:val="00B95EAE"/>
    <w:rsid w:val="00B95FBD"/>
    <w:rsid w:val="00B97C27"/>
    <w:rsid w:val="00B97FA9"/>
    <w:rsid w:val="00BA05E8"/>
    <w:rsid w:val="00BA0801"/>
    <w:rsid w:val="00BA08BA"/>
    <w:rsid w:val="00BA0ADD"/>
    <w:rsid w:val="00BA34D7"/>
    <w:rsid w:val="00BA41CE"/>
    <w:rsid w:val="00BA4484"/>
    <w:rsid w:val="00BA4881"/>
    <w:rsid w:val="00BA769A"/>
    <w:rsid w:val="00BB0170"/>
    <w:rsid w:val="00BB2A4E"/>
    <w:rsid w:val="00BB2B1E"/>
    <w:rsid w:val="00BB30B3"/>
    <w:rsid w:val="00BB3508"/>
    <w:rsid w:val="00BB37E5"/>
    <w:rsid w:val="00BB3DC8"/>
    <w:rsid w:val="00BB50AD"/>
    <w:rsid w:val="00BC3FC5"/>
    <w:rsid w:val="00BC617D"/>
    <w:rsid w:val="00BD255D"/>
    <w:rsid w:val="00BD3BA2"/>
    <w:rsid w:val="00BD69F3"/>
    <w:rsid w:val="00BE3654"/>
    <w:rsid w:val="00BE4262"/>
    <w:rsid w:val="00BE5631"/>
    <w:rsid w:val="00BE6998"/>
    <w:rsid w:val="00BE6E49"/>
    <w:rsid w:val="00BE764C"/>
    <w:rsid w:val="00BF0360"/>
    <w:rsid w:val="00BF0D40"/>
    <w:rsid w:val="00BF2207"/>
    <w:rsid w:val="00BF2892"/>
    <w:rsid w:val="00BF2E63"/>
    <w:rsid w:val="00BF6A84"/>
    <w:rsid w:val="00BF7D6B"/>
    <w:rsid w:val="00C018BF"/>
    <w:rsid w:val="00C01AD3"/>
    <w:rsid w:val="00C02D8F"/>
    <w:rsid w:val="00C03D78"/>
    <w:rsid w:val="00C04AD3"/>
    <w:rsid w:val="00C05A24"/>
    <w:rsid w:val="00C060D5"/>
    <w:rsid w:val="00C07215"/>
    <w:rsid w:val="00C07CB8"/>
    <w:rsid w:val="00C07D92"/>
    <w:rsid w:val="00C123E0"/>
    <w:rsid w:val="00C12A44"/>
    <w:rsid w:val="00C12BA1"/>
    <w:rsid w:val="00C14B63"/>
    <w:rsid w:val="00C162F5"/>
    <w:rsid w:val="00C168CD"/>
    <w:rsid w:val="00C16A65"/>
    <w:rsid w:val="00C21803"/>
    <w:rsid w:val="00C21CE3"/>
    <w:rsid w:val="00C258A1"/>
    <w:rsid w:val="00C25B0C"/>
    <w:rsid w:val="00C25B0E"/>
    <w:rsid w:val="00C32300"/>
    <w:rsid w:val="00C32F39"/>
    <w:rsid w:val="00C3506E"/>
    <w:rsid w:val="00C35101"/>
    <w:rsid w:val="00C362CF"/>
    <w:rsid w:val="00C3635C"/>
    <w:rsid w:val="00C36D5C"/>
    <w:rsid w:val="00C375C8"/>
    <w:rsid w:val="00C40F34"/>
    <w:rsid w:val="00C42080"/>
    <w:rsid w:val="00C42D5A"/>
    <w:rsid w:val="00C4395B"/>
    <w:rsid w:val="00C43D4F"/>
    <w:rsid w:val="00C44485"/>
    <w:rsid w:val="00C457A0"/>
    <w:rsid w:val="00C46894"/>
    <w:rsid w:val="00C471EB"/>
    <w:rsid w:val="00C51B0C"/>
    <w:rsid w:val="00C51FB9"/>
    <w:rsid w:val="00C53AA7"/>
    <w:rsid w:val="00C53BE5"/>
    <w:rsid w:val="00C54B64"/>
    <w:rsid w:val="00C54FFF"/>
    <w:rsid w:val="00C554A7"/>
    <w:rsid w:val="00C56F6E"/>
    <w:rsid w:val="00C6232C"/>
    <w:rsid w:val="00C63E27"/>
    <w:rsid w:val="00C647AB"/>
    <w:rsid w:val="00C7034E"/>
    <w:rsid w:val="00C72FB0"/>
    <w:rsid w:val="00C750C5"/>
    <w:rsid w:val="00C75D29"/>
    <w:rsid w:val="00C76092"/>
    <w:rsid w:val="00C76EB6"/>
    <w:rsid w:val="00C842F3"/>
    <w:rsid w:val="00C84989"/>
    <w:rsid w:val="00C85538"/>
    <w:rsid w:val="00C86CD1"/>
    <w:rsid w:val="00C87258"/>
    <w:rsid w:val="00C878AA"/>
    <w:rsid w:val="00C90298"/>
    <w:rsid w:val="00C904CE"/>
    <w:rsid w:val="00C90DA1"/>
    <w:rsid w:val="00C92E3B"/>
    <w:rsid w:val="00C93C69"/>
    <w:rsid w:val="00C942A3"/>
    <w:rsid w:val="00C95292"/>
    <w:rsid w:val="00C95D93"/>
    <w:rsid w:val="00C9790B"/>
    <w:rsid w:val="00CA0A1B"/>
    <w:rsid w:val="00CA23C1"/>
    <w:rsid w:val="00CA3A60"/>
    <w:rsid w:val="00CA3D6B"/>
    <w:rsid w:val="00CA3E3F"/>
    <w:rsid w:val="00CA54C1"/>
    <w:rsid w:val="00CA5568"/>
    <w:rsid w:val="00CA56F7"/>
    <w:rsid w:val="00CA59AD"/>
    <w:rsid w:val="00CA5DAB"/>
    <w:rsid w:val="00CA5E0F"/>
    <w:rsid w:val="00CB0226"/>
    <w:rsid w:val="00CB134B"/>
    <w:rsid w:val="00CB5159"/>
    <w:rsid w:val="00CB5623"/>
    <w:rsid w:val="00CB707A"/>
    <w:rsid w:val="00CB7971"/>
    <w:rsid w:val="00CC2E46"/>
    <w:rsid w:val="00CC3649"/>
    <w:rsid w:val="00CD1CF1"/>
    <w:rsid w:val="00CD27AC"/>
    <w:rsid w:val="00CD340F"/>
    <w:rsid w:val="00CD3EEA"/>
    <w:rsid w:val="00CD422C"/>
    <w:rsid w:val="00CD4D34"/>
    <w:rsid w:val="00CD523A"/>
    <w:rsid w:val="00CD5293"/>
    <w:rsid w:val="00CD63E6"/>
    <w:rsid w:val="00CD6FFE"/>
    <w:rsid w:val="00CE09E0"/>
    <w:rsid w:val="00CE2254"/>
    <w:rsid w:val="00CE5727"/>
    <w:rsid w:val="00CE6784"/>
    <w:rsid w:val="00CE7C6E"/>
    <w:rsid w:val="00CF0B93"/>
    <w:rsid w:val="00CF2801"/>
    <w:rsid w:val="00CF2CFD"/>
    <w:rsid w:val="00CF2E5A"/>
    <w:rsid w:val="00CF3383"/>
    <w:rsid w:val="00D00B79"/>
    <w:rsid w:val="00D0131F"/>
    <w:rsid w:val="00D01BC6"/>
    <w:rsid w:val="00D022F2"/>
    <w:rsid w:val="00D039C6"/>
    <w:rsid w:val="00D1051A"/>
    <w:rsid w:val="00D10A73"/>
    <w:rsid w:val="00D1193A"/>
    <w:rsid w:val="00D12265"/>
    <w:rsid w:val="00D12436"/>
    <w:rsid w:val="00D12702"/>
    <w:rsid w:val="00D16714"/>
    <w:rsid w:val="00D1673C"/>
    <w:rsid w:val="00D201D7"/>
    <w:rsid w:val="00D26692"/>
    <w:rsid w:val="00D2699A"/>
    <w:rsid w:val="00D278BA"/>
    <w:rsid w:val="00D3013B"/>
    <w:rsid w:val="00D31B27"/>
    <w:rsid w:val="00D33E8F"/>
    <w:rsid w:val="00D341C4"/>
    <w:rsid w:val="00D37407"/>
    <w:rsid w:val="00D3756B"/>
    <w:rsid w:val="00D40868"/>
    <w:rsid w:val="00D41356"/>
    <w:rsid w:val="00D41657"/>
    <w:rsid w:val="00D41C77"/>
    <w:rsid w:val="00D43C65"/>
    <w:rsid w:val="00D44281"/>
    <w:rsid w:val="00D46BB4"/>
    <w:rsid w:val="00D47246"/>
    <w:rsid w:val="00D4731C"/>
    <w:rsid w:val="00D5061D"/>
    <w:rsid w:val="00D533A8"/>
    <w:rsid w:val="00D548E5"/>
    <w:rsid w:val="00D54D6F"/>
    <w:rsid w:val="00D57395"/>
    <w:rsid w:val="00D577DF"/>
    <w:rsid w:val="00D6055A"/>
    <w:rsid w:val="00D60683"/>
    <w:rsid w:val="00D6127E"/>
    <w:rsid w:val="00D61419"/>
    <w:rsid w:val="00D626A0"/>
    <w:rsid w:val="00D63D5E"/>
    <w:rsid w:val="00D64399"/>
    <w:rsid w:val="00D65E02"/>
    <w:rsid w:val="00D66107"/>
    <w:rsid w:val="00D6794B"/>
    <w:rsid w:val="00D701B1"/>
    <w:rsid w:val="00D710DD"/>
    <w:rsid w:val="00D71C15"/>
    <w:rsid w:val="00D72EF6"/>
    <w:rsid w:val="00D72F14"/>
    <w:rsid w:val="00D74FF6"/>
    <w:rsid w:val="00D75995"/>
    <w:rsid w:val="00D771A5"/>
    <w:rsid w:val="00D773CA"/>
    <w:rsid w:val="00D77AE8"/>
    <w:rsid w:val="00D8051B"/>
    <w:rsid w:val="00D80CDB"/>
    <w:rsid w:val="00D81437"/>
    <w:rsid w:val="00D85532"/>
    <w:rsid w:val="00D85F89"/>
    <w:rsid w:val="00D876F9"/>
    <w:rsid w:val="00D91021"/>
    <w:rsid w:val="00D91264"/>
    <w:rsid w:val="00D91421"/>
    <w:rsid w:val="00D919D1"/>
    <w:rsid w:val="00D92298"/>
    <w:rsid w:val="00D933EC"/>
    <w:rsid w:val="00D945E1"/>
    <w:rsid w:val="00D94A41"/>
    <w:rsid w:val="00D97294"/>
    <w:rsid w:val="00D97EBF"/>
    <w:rsid w:val="00DA03A0"/>
    <w:rsid w:val="00DA07A5"/>
    <w:rsid w:val="00DA15EB"/>
    <w:rsid w:val="00DA1B51"/>
    <w:rsid w:val="00DA447B"/>
    <w:rsid w:val="00DA463E"/>
    <w:rsid w:val="00DA480A"/>
    <w:rsid w:val="00DA6660"/>
    <w:rsid w:val="00DA68A1"/>
    <w:rsid w:val="00DB006B"/>
    <w:rsid w:val="00DB118D"/>
    <w:rsid w:val="00DB2CD9"/>
    <w:rsid w:val="00DB42CA"/>
    <w:rsid w:val="00DB44F3"/>
    <w:rsid w:val="00DB743E"/>
    <w:rsid w:val="00DC01D0"/>
    <w:rsid w:val="00DC02DA"/>
    <w:rsid w:val="00DC0BA2"/>
    <w:rsid w:val="00DC3F52"/>
    <w:rsid w:val="00DC516D"/>
    <w:rsid w:val="00DC61AE"/>
    <w:rsid w:val="00DC630F"/>
    <w:rsid w:val="00DC6884"/>
    <w:rsid w:val="00DC6EEC"/>
    <w:rsid w:val="00DD0DD3"/>
    <w:rsid w:val="00DD0DF1"/>
    <w:rsid w:val="00DD10C3"/>
    <w:rsid w:val="00DD22C5"/>
    <w:rsid w:val="00DD2D17"/>
    <w:rsid w:val="00DD3C19"/>
    <w:rsid w:val="00DD42BB"/>
    <w:rsid w:val="00DD4B18"/>
    <w:rsid w:val="00DD6200"/>
    <w:rsid w:val="00DD6DAD"/>
    <w:rsid w:val="00DE19DD"/>
    <w:rsid w:val="00DE1FFF"/>
    <w:rsid w:val="00DE62E9"/>
    <w:rsid w:val="00DE6A2B"/>
    <w:rsid w:val="00DE6D17"/>
    <w:rsid w:val="00DF058E"/>
    <w:rsid w:val="00DF1A74"/>
    <w:rsid w:val="00DF2B7C"/>
    <w:rsid w:val="00DF4238"/>
    <w:rsid w:val="00DF4834"/>
    <w:rsid w:val="00DF4FA8"/>
    <w:rsid w:val="00DF7123"/>
    <w:rsid w:val="00DF75E7"/>
    <w:rsid w:val="00E003ED"/>
    <w:rsid w:val="00E013B8"/>
    <w:rsid w:val="00E033F6"/>
    <w:rsid w:val="00E047D8"/>
    <w:rsid w:val="00E06A3A"/>
    <w:rsid w:val="00E07C3C"/>
    <w:rsid w:val="00E10BDD"/>
    <w:rsid w:val="00E10C9A"/>
    <w:rsid w:val="00E12C09"/>
    <w:rsid w:val="00E133CF"/>
    <w:rsid w:val="00E158F6"/>
    <w:rsid w:val="00E1710C"/>
    <w:rsid w:val="00E173BB"/>
    <w:rsid w:val="00E208FE"/>
    <w:rsid w:val="00E20BCE"/>
    <w:rsid w:val="00E21193"/>
    <w:rsid w:val="00E21BFB"/>
    <w:rsid w:val="00E227B8"/>
    <w:rsid w:val="00E30259"/>
    <w:rsid w:val="00E30872"/>
    <w:rsid w:val="00E31962"/>
    <w:rsid w:val="00E326FD"/>
    <w:rsid w:val="00E32D20"/>
    <w:rsid w:val="00E3496B"/>
    <w:rsid w:val="00E34F11"/>
    <w:rsid w:val="00E40306"/>
    <w:rsid w:val="00E405D4"/>
    <w:rsid w:val="00E406B2"/>
    <w:rsid w:val="00E40A77"/>
    <w:rsid w:val="00E418D7"/>
    <w:rsid w:val="00E425B0"/>
    <w:rsid w:val="00E42C08"/>
    <w:rsid w:val="00E4340A"/>
    <w:rsid w:val="00E43410"/>
    <w:rsid w:val="00E44365"/>
    <w:rsid w:val="00E50701"/>
    <w:rsid w:val="00E51EEB"/>
    <w:rsid w:val="00E52CE9"/>
    <w:rsid w:val="00E52EDF"/>
    <w:rsid w:val="00E56B25"/>
    <w:rsid w:val="00E57C91"/>
    <w:rsid w:val="00E62174"/>
    <w:rsid w:val="00E621F2"/>
    <w:rsid w:val="00E625F8"/>
    <w:rsid w:val="00E66437"/>
    <w:rsid w:val="00E66ABC"/>
    <w:rsid w:val="00E67694"/>
    <w:rsid w:val="00E67E39"/>
    <w:rsid w:val="00E70FE9"/>
    <w:rsid w:val="00E71C16"/>
    <w:rsid w:val="00E75665"/>
    <w:rsid w:val="00E77131"/>
    <w:rsid w:val="00E80041"/>
    <w:rsid w:val="00E8193B"/>
    <w:rsid w:val="00E81A5C"/>
    <w:rsid w:val="00E83D92"/>
    <w:rsid w:val="00E83FB4"/>
    <w:rsid w:val="00E84105"/>
    <w:rsid w:val="00E8414C"/>
    <w:rsid w:val="00E84BCF"/>
    <w:rsid w:val="00E84E14"/>
    <w:rsid w:val="00E851CE"/>
    <w:rsid w:val="00E85557"/>
    <w:rsid w:val="00E86599"/>
    <w:rsid w:val="00E86F79"/>
    <w:rsid w:val="00E870D8"/>
    <w:rsid w:val="00E90271"/>
    <w:rsid w:val="00E906C6"/>
    <w:rsid w:val="00E91777"/>
    <w:rsid w:val="00E9198C"/>
    <w:rsid w:val="00E91B07"/>
    <w:rsid w:val="00E922D8"/>
    <w:rsid w:val="00E92675"/>
    <w:rsid w:val="00E93E68"/>
    <w:rsid w:val="00E94BA7"/>
    <w:rsid w:val="00E95DD1"/>
    <w:rsid w:val="00E9664F"/>
    <w:rsid w:val="00E9722C"/>
    <w:rsid w:val="00EA099E"/>
    <w:rsid w:val="00EA09C8"/>
    <w:rsid w:val="00EA1461"/>
    <w:rsid w:val="00EA38EC"/>
    <w:rsid w:val="00EB05B2"/>
    <w:rsid w:val="00EB1FF7"/>
    <w:rsid w:val="00EB21E8"/>
    <w:rsid w:val="00EB3135"/>
    <w:rsid w:val="00EB3AFE"/>
    <w:rsid w:val="00EB3EAA"/>
    <w:rsid w:val="00EB4CFF"/>
    <w:rsid w:val="00EB5653"/>
    <w:rsid w:val="00EB5B82"/>
    <w:rsid w:val="00EB5EAD"/>
    <w:rsid w:val="00EB635C"/>
    <w:rsid w:val="00EB63A8"/>
    <w:rsid w:val="00EB6F8A"/>
    <w:rsid w:val="00EC015F"/>
    <w:rsid w:val="00EC109E"/>
    <w:rsid w:val="00EC2BD2"/>
    <w:rsid w:val="00EC425C"/>
    <w:rsid w:val="00EC504A"/>
    <w:rsid w:val="00EC5908"/>
    <w:rsid w:val="00EC7118"/>
    <w:rsid w:val="00ED18B2"/>
    <w:rsid w:val="00ED2C23"/>
    <w:rsid w:val="00ED3272"/>
    <w:rsid w:val="00ED3964"/>
    <w:rsid w:val="00ED3FA4"/>
    <w:rsid w:val="00ED47D4"/>
    <w:rsid w:val="00ED57C8"/>
    <w:rsid w:val="00EE049E"/>
    <w:rsid w:val="00EE1A31"/>
    <w:rsid w:val="00EE2D7A"/>
    <w:rsid w:val="00EE2F99"/>
    <w:rsid w:val="00EE43FC"/>
    <w:rsid w:val="00EE5CDE"/>
    <w:rsid w:val="00EE642E"/>
    <w:rsid w:val="00EE6DAE"/>
    <w:rsid w:val="00EF0810"/>
    <w:rsid w:val="00EF0977"/>
    <w:rsid w:val="00EF1088"/>
    <w:rsid w:val="00EF15B3"/>
    <w:rsid w:val="00EF24B1"/>
    <w:rsid w:val="00EF28E9"/>
    <w:rsid w:val="00EF3504"/>
    <w:rsid w:val="00EF3689"/>
    <w:rsid w:val="00EF450D"/>
    <w:rsid w:val="00EF4D9F"/>
    <w:rsid w:val="00EF793D"/>
    <w:rsid w:val="00F037DF"/>
    <w:rsid w:val="00F037E6"/>
    <w:rsid w:val="00F04B9D"/>
    <w:rsid w:val="00F05BE7"/>
    <w:rsid w:val="00F063F5"/>
    <w:rsid w:val="00F1042E"/>
    <w:rsid w:val="00F1084E"/>
    <w:rsid w:val="00F136DC"/>
    <w:rsid w:val="00F13AF1"/>
    <w:rsid w:val="00F14AC1"/>
    <w:rsid w:val="00F17F35"/>
    <w:rsid w:val="00F20D35"/>
    <w:rsid w:val="00F212E6"/>
    <w:rsid w:val="00F23A48"/>
    <w:rsid w:val="00F23E98"/>
    <w:rsid w:val="00F261D1"/>
    <w:rsid w:val="00F26DC5"/>
    <w:rsid w:val="00F303BC"/>
    <w:rsid w:val="00F317ED"/>
    <w:rsid w:val="00F3203B"/>
    <w:rsid w:val="00F32597"/>
    <w:rsid w:val="00F3294A"/>
    <w:rsid w:val="00F3378B"/>
    <w:rsid w:val="00F368A3"/>
    <w:rsid w:val="00F40ECC"/>
    <w:rsid w:val="00F41956"/>
    <w:rsid w:val="00F50C29"/>
    <w:rsid w:val="00F50FF3"/>
    <w:rsid w:val="00F51F35"/>
    <w:rsid w:val="00F562B5"/>
    <w:rsid w:val="00F568BC"/>
    <w:rsid w:val="00F5765A"/>
    <w:rsid w:val="00F60373"/>
    <w:rsid w:val="00F60825"/>
    <w:rsid w:val="00F621D4"/>
    <w:rsid w:val="00F62403"/>
    <w:rsid w:val="00F6266E"/>
    <w:rsid w:val="00F63D04"/>
    <w:rsid w:val="00F6401A"/>
    <w:rsid w:val="00F640CA"/>
    <w:rsid w:val="00F652F5"/>
    <w:rsid w:val="00F65A71"/>
    <w:rsid w:val="00F65D7D"/>
    <w:rsid w:val="00F662CC"/>
    <w:rsid w:val="00F70275"/>
    <w:rsid w:val="00F70E05"/>
    <w:rsid w:val="00F72263"/>
    <w:rsid w:val="00F7246B"/>
    <w:rsid w:val="00F73266"/>
    <w:rsid w:val="00F74AC6"/>
    <w:rsid w:val="00F75851"/>
    <w:rsid w:val="00F767CC"/>
    <w:rsid w:val="00F804C5"/>
    <w:rsid w:val="00F80689"/>
    <w:rsid w:val="00F80A5C"/>
    <w:rsid w:val="00F80F97"/>
    <w:rsid w:val="00F81A7D"/>
    <w:rsid w:val="00F828AD"/>
    <w:rsid w:val="00F832BA"/>
    <w:rsid w:val="00F834D5"/>
    <w:rsid w:val="00F8565F"/>
    <w:rsid w:val="00F85CEC"/>
    <w:rsid w:val="00F87239"/>
    <w:rsid w:val="00F8734B"/>
    <w:rsid w:val="00F915EC"/>
    <w:rsid w:val="00F915FD"/>
    <w:rsid w:val="00F9181B"/>
    <w:rsid w:val="00F93DAF"/>
    <w:rsid w:val="00F9405C"/>
    <w:rsid w:val="00F9616D"/>
    <w:rsid w:val="00F96599"/>
    <w:rsid w:val="00F97044"/>
    <w:rsid w:val="00F97D5D"/>
    <w:rsid w:val="00FA02E4"/>
    <w:rsid w:val="00FA0C56"/>
    <w:rsid w:val="00FA2835"/>
    <w:rsid w:val="00FA32EA"/>
    <w:rsid w:val="00FA59E8"/>
    <w:rsid w:val="00FB1B72"/>
    <w:rsid w:val="00FB25D2"/>
    <w:rsid w:val="00FB2A32"/>
    <w:rsid w:val="00FB2F8D"/>
    <w:rsid w:val="00FB34A0"/>
    <w:rsid w:val="00FB3680"/>
    <w:rsid w:val="00FB44D3"/>
    <w:rsid w:val="00FB5229"/>
    <w:rsid w:val="00FB5E54"/>
    <w:rsid w:val="00FB675D"/>
    <w:rsid w:val="00FC2885"/>
    <w:rsid w:val="00FC385E"/>
    <w:rsid w:val="00FC47B5"/>
    <w:rsid w:val="00FC5A9D"/>
    <w:rsid w:val="00FC6856"/>
    <w:rsid w:val="00FD0C94"/>
    <w:rsid w:val="00FD171C"/>
    <w:rsid w:val="00FD1E57"/>
    <w:rsid w:val="00FD38FC"/>
    <w:rsid w:val="00FD3C0E"/>
    <w:rsid w:val="00FD6166"/>
    <w:rsid w:val="00FD616D"/>
    <w:rsid w:val="00FD62DA"/>
    <w:rsid w:val="00FD662F"/>
    <w:rsid w:val="00FD78FD"/>
    <w:rsid w:val="00FE04C1"/>
    <w:rsid w:val="00FE22D3"/>
    <w:rsid w:val="00FE30CA"/>
    <w:rsid w:val="00FE4649"/>
    <w:rsid w:val="00FE4678"/>
    <w:rsid w:val="00FE6615"/>
    <w:rsid w:val="00FE7935"/>
    <w:rsid w:val="00FF0110"/>
    <w:rsid w:val="00FF086E"/>
    <w:rsid w:val="00FF0B44"/>
    <w:rsid w:val="00FF2055"/>
    <w:rsid w:val="00FF260C"/>
    <w:rsid w:val="00FF493C"/>
    <w:rsid w:val="00FF502D"/>
    <w:rsid w:val="00FF6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20F"/>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apple-converted-space">
    <w:name w:val="apple-converted-space"/>
    <w:qFormat/>
    <w:rsid w:val="00C5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00464741">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E05FE-ABF1-444A-9DA6-4800CAC773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78009A-D95B-4135-B88F-E31D393C5D52}">
  <ds:schemaRefs>
    <ds:schemaRef ds:uri="http://schemas.openxmlformats.org/officeDocument/2006/bibliography"/>
  </ds:schemaRefs>
</ds:datastoreItem>
</file>

<file path=customXml/itemProps3.xml><?xml version="1.0" encoding="utf-8"?>
<ds:datastoreItem xmlns:ds="http://schemas.openxmlformats.org/officeDocument/2006/customXml" ds:itemID="{389C20D3-53DB-4E1C-B4B3-09780429CF37}">
  <ds:schemaRefs>
    <ds:schemaRef ds:uri="http://schemas.microsoft.com/sharepoint/v3/contenttype/forms"/>
  </ds:schemaRefs>
</ds:datastoreItem>
</file>

<file path=customXml/itemProps4.xml><?xml version="1.0" encoding="utf-8"?>
<ds:datastoreItem xmlns:ds="http://schemas.openxmlformats.org/officeDocument/2006/customXml" ds:itemID="{ECCE8640-873C-47BA-8E10-1BF09F8E3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4838</TotalTime>
  <Pages>3</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王振-通信研究院</cp:lastModifiedBy>
  <cp:revision>4302</cp:revision>
  <dcterms:created xsi:type="dcterms:W3CDTF">2020-10-17T02:44:00Z</dcterms:created>
  <dcterms:modified xsi:type="dcterms:W3CDTF">2021-11-05T11:06:00Z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